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D" w:rsidRPr="00267A1D" w:rsidRDefault="00267A1D" w:rsidP="00267A1D">
      <w:pPr>
        <w:spacing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7A1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67A1D" w:rsidRDefault="00267A1D" w:rsidP="00267A1D">
      <w:pPr>
        <w:spacing w:line="360" w:lineRule="atLeast"/>
        <w:jc w:val="center"/>
        <w:outlineLvl w:val="0"/>
        <w:rPr>
          <w:b/>
          <w:color w:val="000000"/>
          <w:sz w:val="28"/>
          <w:szCs w:val="28"/>
        </w:rPr>
      </w:pPr>
    </w:p>
    <w:p w:rsidR="00267A1D" w:rsidRDefault="00267A1D" w:rsidP="00267A1D">
      <w:pPr>
        <w:pStyle w:val="3"/>
        <w:rPr>
          <w:rFonts w:eastAsia="Calibri"/>
          <w:i w:val="0"/>
          <w:color w:val="auto"/>
          <w:sz w:val="28"/>
          <w:szCs w:val="28"/>
        </w:rPr>
      </w:pPr>
      <w:bookmarkStart w:id="0" w:name="_Toc416429957"/>
      <w:r>
        <w:rPr>
          <w:rFonts w:eastAsia="Calibri"/>
          <w:i w:val="0"/>
          <w:color w:val="auto"/>
          <w:sz w:val="28"/>
          <w:szCs w:val="28"/>
        </w:rPr>
        <w:t xml:space="preserve">к выступлению </w:t>
      </w:r>
      <w:r w:rsidR="00990FB6">
        <w:rPr>
          <w:rFonts w:eastAsia="Calibri"/>
          <w:i w:val="0"/>
          <w:color w:val="auto"/>
          <w:sz w:val="28"/>
          <w:szCs w:val="28"/>
        </w:rPr>
        <w:t xml:space="preserve">заместителя руководителя Федерального казначейства Демидова А.Ю. на заседании Коллегии Федерального казначейства 18 сентября 2018 года </w:t>
      </w:r>
      <w:r>
        <w:rPr>
          <w:rFonts w:eastAsia="Calibri"/>
          <w:i w:val="0"/>
          <w:color w:val="auto"/>
          <w:sz w:val="28"/>
          <w:szCs w:val="28"/>
        </w:rPr>
        <w:t>на тему:</w:t>
      </w:r>
    </w:p>
    <w:p w:rsidR="00267A1D" w:rsidRDefault="00267A1D" w:rsidP="00267A1D">
      <w:pPr>
        <w:pStyle w:val="3"/>
        <w:rPr>
          <w:rFonts w:eastAsia="Calibri"/>
          <w:i w:val="0"/>
          <w:color w:val="auto"/>
          <w:sz w:val="28"/>
          <w:szCs w:val="28"/>
        </w:rPr>
      </w:pPr>
      <w:r>
        <w:rPr>
          <w:rFonts w:eastAsia="Calibri"/>
          <w:i w:val="0"/>
          <w:color w:val="auto"/>
          <w:sz w:val="28"/>
          <w:szCs w:val="28"/>
        </w:rPr>
        <w:t>«</w:t>
      </w:r>
      <w:r w:rsidR="00A97C46">
        <w:rPr>
          <w:rFonts w:eastAsia="Calibri"/>
          <w:i w:val="0"/>
          <w:color w:val="auto"/>
          <w:sz w:val="28"/>
          <w:szCs w:val="28"/>
        </w:rPr>
        <w:t>Результаты б</w:t>
      </w:r>
      <w:r>
        <w:rPr>
          <w:rFonts w:eastAsia="Calibri"/>
          <w:i w:val="0"/>
          <w:color w:val="auto"/>
          <w:sz w:val="28"/>
          <w:szCs w:val="28"/>
        </w:rPr>
        <w:t>юджетн</w:t>
      </w:r>
      <w:r w:rsidR="00A97C46">
        <w:rPr>
          <w:rFonts w:eastAsia="Calibri"/>
          <w:i w:val="0"/>
          <w:color w:val="auto"/>
          <w:sz w:val="28"/>
          <w:szCs w:val="28"/>
        </w:rPr>
        <w:t>ого</w:t>
      </w:r>
      <w:r>
        <w:rPr>
          <w:rFonts w:eastAsia="Calibri"/>
          <w:i w:val="0"/>
          <w:color w:val="auto"/>
          <w:sz w:val="28"/>
          <w:szCs w:val="28"/>
        </w:rPr>
        <w:t xml:space="preserve"> мониторинг</w:t>
      </w:r>
      <w:r w:rsidR="00A97C46">
        <w:rPr>
          <w:rFonts w:eastAsia="Calibri"/>
          <w:i w:val="0"/>
          <w:color w:val="auto"/>
          <w:sz w:val="28"/>
          <w:szCs w:val="28"/>
        </w:rPr>
        <w:t>а</w:t>
      </w:r>
      <w:r>
        <w:rPr>
          <w:rFonts w:eastAsia="Calibri"/>
          <w:i w:val="0"/>
          <w:color w:val="auto"/>
          <w:sz w:val="28"/>
          <w:szCs w:val="28"/>
        </w:rPr>
        <w:t xml:space="preserve"> </w:t>
      </w:r>
      <w:r w:rsidR="00295D94">
        <w:rPr>
          <w:rFonts w:eastAsia="Calibri"/>
          <w:i w:val="0"/>
          <w:color w:val="auto"/>
          <w:sz w:val="28"/>
          <w:szCs w:val="28"/>
        </w:rPr>
        <w:t>за</w:t>
      </w:r>
      <w:r>
        <w:rPr>
          <w:rFonts w:eastAsia="Calibri"/>
          <w:i w:val="0"/>
          <w:color w:val="auto"/>
          <w:sz w:val="28"/>
          <w:szCs w:val="28"/>
        </w:rPr>
        <w:t xml:space="preserve"> 2017-2018 г</w:t>
      </w:r>
      <w:r w:rsidR="00C5061C">
        <w:rPr>
          <w:rFonts w:eastAsia="Calibri"/>
          <w:i w:val="0"/>
          <w:color w:val="auto"/>
          <w:sz w:val="28"/>
          <w:szCs w:val="28"/>
        </w:rPr>
        <w:t>оды</w:t>
      </w:r>
      <w:bookmarkStart w:id="1" w:name="_GoBack"/>
      <w:bookmarkEnd w:id="1"/>
      <w:r>
        <w:rPr>
          <w:rFonts w:eastAsia="Calibri"/>
          <w:i w:val="0"/>
          <w:color w:val="auto"/>
          <w:sz w:val="28"/>
          <w:szCs w:val="28"/>
        </w:rPr>
        <w:t>»</w:t>
      </w:r>
      <w:bookmarkEnd w:id="0"/>
    </w:p>
    <w:p w:rsidR="00267A1D" w:rsidRPr="00FF7025" w:rsidRDefault="00267A1D" w:rsidP="00267A1D">
      <w:pPr>
        <w:pStyle w:val="3"/>
        <w:rPr>
          <w:rFonts w:eastAsia="Calibri"/>
          <w:b w:val="0"/>
          <w:i w:val="0"/>
          <w:color w:val="auto"/>
          <w:sz w:val="28"/>
          <w:szCs w:val="28"/>
        </w:rPr>
      </w:pPr>
    </w:p>
    <w:p w:rsidR="00E67D35" w:rsidRDefault="006358AB" w:rsidP="006358A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708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708">
        <w:rPr>
          <w:rFonts w:ascii="Times New Roman" w:hAnsi="Times New Roman" w:cs="Times New Roman"/>
          <w:sz w:val="28"/>
          <w:szCs w:val="28"/>
        </w:rPr>
        <w:t>с поручением Президента Российской Федерации В.В. Путина от 30 апреля 2018 г. № Пр-734 Федеральным казначейством</w:t>
      </w:r>
      <w:r w:rsidR="00954EF0">
        <w:rPr>
          <w:rFonts w:ascii="Times New Roman" w:hAnsi="Times New Roman" w:cs="Times New Roman"/>
          <w:sz w:val="28"/>
          <w:szCs w:val="28"/>
        </w:rPr>
        <w:t xml:space="preserve"> </w:t>
      </w:r>
      <w:r w:rsidR="00954EF0" w:rsidRPr="00353708">
        <w:rPr>
          <w:rFonts w:ascii="Times New Roman" w:hAnsi="Times New Roman" w:cs="Times New Roman"/>
          <w:sz w:val="28"/>
          <w:szCs w:val="28"/>
        </w:rPr>
        <w:t>ведется работа</w:t>
      </w:r>
      <w:r w:rsidR="00954EF0">
        <w:rPr>
          <w:rFonts w:ascii="Times New Roman" w:hAnsi="Times New Roman" w:cs="Times New Roman"/>
          <w:sz w:val="28"/>
          <w:szCs w:val="28"/>
        </w:rPr>
        <w:t xml:space="preserve"> </w:t>
      </w:r>
      <w:r w:rsidR="00954EF0" w:rsidRPr="00353708">
        <w:rPr>
          <w:rFonts w:ascii="Times New Roman" w:hAnsi="Times New Roman" w:cs="Times New Roman"/>
          <w:sz w:val="28"/>
          <w:szCs w:val="28"/>
        </w:rPr>
        <w:t xml:space="preserve">по формированию необходимой </w:t>
      </w:r>
      <w:r w:rsidR="00254AA7">
        <w:rPr>
          <w:rFonts w:ascii="Times New Roman" w:hAnsi="Times New Roman" w:cs="Times New Roman"/>
          <w:sz w:val="28"/>
          <w:szCs w:val="28"/>
        </w:rPr>
        <w:t xml:space="preserve">нормативно-правовой </w:t>
      </w:r>
      <w:r w:rsidR="00954EF0" w:rsidRPr="00353708">
        <w:rPr>
          <w:rFonts w:ascii="Times New Roman" w:hAnsi="Times New Roman" w:cs="Times New Roman"/>
          <w:sz w:val="28"/>
          <w:szCs w:val="28"/>
        </w:rPr>
        <w:t xml:space="preserve">базы в части определения места бюджетного мониторинга и казначейского сопровождения в бюджетной системе Российской Федерации, </w:t>
      </w:r>
      <w:r w:rsidR="00F04C8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54EF0" w:rsidRPr="00353708">
        <w:rPr>
          <w:rFonts w:ascii="Times New Roman" w:hAnsi="Times New Roman" w:cs="Times New Roman"/>
          <w:sz w:val="28"/>
          <w:szCs w:val="28"/>
        </w:rPr>
        <w:t xml:space="preserve">правовых оснований применения информации, полученной </w:t>
      </w:r>
      <w:r w:rsidR="00954EF0">
        <w:rPr>
          <w:rFonts w:ascii="Times New Roman" w:hAnsi="Times New Roman" w:cs="Times New Roman"/>
          <w:sz w:val="28"/>
          <w:szCs w:val="28"/>
        </w:rPr>
        <w:br/>
      </w:r>
      <w:r w:rsidR="00954EF0" w:rsidRPr="00353708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взаимодействия, с целью предупреждения </w:t>
      </w:r>
      <w:r w:rsidR="00954EF0">
        <w:rPr>
          <w:rFonts w:ascii="Times New Roman" w:hAnsi="Times New Roman" w:cs="Times New Roman"/>
          <w:sz w:val="28"/>
          <w:szCs w:val="28"/>
        </w:rPr>
        <w:br/>
      </w:r>
      <w:r w:rsidR="00954EF0" w:rsidRPr="00353708">
        <w:rPr>
          <w:rFonts w:ascii="Times New Roman" w:hAnsi="Times New Roman" w:cs="Times New Roman"/>
          <w:sz w:val="28"/>
          <w:szCs w:val="28"/>
        </w:rPr>
        <w:t>и предотвращения финансовых нарушений</w:t>
      </w:r>
      <w:r w:rsidR="00954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EF0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E67D35">
        <w:rPr>
          <w:rFonts w:ascii="Times New Roman" w:hAnsi="Times New Roman" w:cs="Times New Roman"/>
          <w:sz w:val="28"/>
          <w:szCs w:val="28"/>
        </w:rPr>
        <w:t xml:space="preserve">выполняется разработка </w:t>
      </w:r>
      <w:r w:rsidR="00BD55FA">
        <w:rPr>
          <w:rFonts w:ascii="Times New Roman" w:hAnsi="Times New Roman" w:cs="Times New Roman"/>
          <w:sz w:val="28"/>
          <w:szCs w:val="28"/>
        </w:rPr>
        <w:t>целевой модели</w:t>
      </w:r>
      <w:r w:rsidR="00E67D35">
        <w:rPr>
          <w:rFonts w:ascii="Times New Roman" w:hAnsi="Times New Roman" w:cs="Times New Roman"/>
          <w:sz w:val="28"/>
          <w:szCs w:val="28"/>
        </w:rPr>
        <w:t xml:space="preserve"> </w:t>
      </w:r>
      <w:r w:rsidR="007D10F4">
        <w:rPr>
          <w:rFonts w:ascii="Times New Roman" w:hAnsi="Times New Roman" w:cs="Times New Roman"/>
          <w:sz w:val="28"/>
          <w:szCs w:val="28"/>
        </w:rPr>
        <w:t xml:space="preserve">бюджетного мониторинга </w:t>
      </w:r>
      <w:r w:rsidR="00FB659F">
        <w:rPr>
          <w:rFonts w:ascii="Times New Roman" w:hAnsi="Times New Roman" w:cs="Times New Roman"/>
          <w:sz w:val="28"/>
          <w:szCs w:val="28"/>
        </w:rPr>
        <w:br/>
      </w:r>
      <w:r w:rsidR="00E67D35">
        <w:rPr>
          <w:rFonts w:ascii="Times New Roman" w:hAnsi="Times New Roman" w:cs="Times New Roman"/>
          <w:sz w:val="28"/>
          <w:szCs w:val="28"/>
        </w:rPr>
        <w:t>при использовании бюджетных сре</w:t>
      </w:r>
      <w:proofErr w:type="gramStart"/>
      <w:r w:rsidR="00E67D3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67D35">
        <w:rPr>
          <w:rFonts w:ascii="Times New Roman" w:hAnsi="Times New Roman" w:cs="Times New Roman"/>
          <w:sz w:val="28"/>
          <w:szCs w:val="28"/>
        </w:rPr>
        <w:t xml:space="preserve">я предупреждения </w:t>
      </w:r>
      <w:r w:rsidR="0025476D">
        <w:rPr>
          <w:rFonts w:ascii="Times New Roman" w:hAnsi="Times New Roman" w:cs="Times New Roman"/>
          <w:sz w:val="28"/>
          <w:szCs w:val="28"/>
        </w:rPr>
        <w:br/>
      </w:r>
      <w:r w:rsidR="00E67D35">
        <w:rPr>
          <w:rFonts w:ascii="Times New Roman" w:hAnsi="Times New Roman" w:cs="Times New Roman"/>
          <w:sz w:val="28"/>
          <w:szCs w:val="28"/>
        </w:rPr>
        <w:t>и предотвращения финансовых нарушений</w:t>
      </w:r>
      <w:r w:rsidR="00954EF0">
        <w:rPr>
          <w:rFonts w:ascii="Times New Roman" w:hAnsi="Times New Roman" w:cs="Times New Roman"/>
          <w:sz w:val="28"/>
          <w:szCs w:val="28"/>
        </w:rPr>
        <w:t>.</w:t>
      </w:r>
      <w:r w:rsidR="00B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0F4" w:rsidRDefault="007D10F4" w:rsidP="007D10F4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2017 – </w:t>
      </w:r>
      <w:r w:rsidR="00656E6D">
        <w:rPr>
          <w:rFonts w:ascii="Times New Roman" w:hAnsi="Times New Roman" w:cs="Times New Roman"/>
          <w:sz w:val="28"/>
          <w:szCs w:val="28"/>
        </w:rPr>
        <w:t>август</w:t>
      </w:r>
      <w:r w:rsidR="00023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осуществлялся бюджетный мониторинг </w:t>
      </w:r>
      <w:r w:rsidRPr="00783BE6">
        <w:rPr>
          <w:rFonts w:ascii="Times New Roman" w:eastAsia="Calibri" w:hAnsi="Times New Roman" w:cs="Times New Roman"/>
          <w:sz w:val="28"/>
          <w:szCs w:val="28"/>
        </w:rPr>
        <w:t>в отношении средств, определенных распоряжением Правительства Российской Федерации от 14 июля 2017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783BE6">
        <w:rPr>
          <w:rFonts w:ascii="Times New Roman" w:eastAsia="Calibri" w:hAnsi="Times New Roman" w:cs="Times New Roman"/>
          <w:sz w:val="28"/>
          <w:szCs w:val="28"/>
        </w:rPr>
        <w:t xml:space="preserve"> № 1502-р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E434C">
        <w:rPr>
          <w:rFonts w:ascii="Times New Roman" w:hAnsi="Times New Roman" w:cs="Times New Roman"/>
          <w:sz w:val="28"/>
          <w:szCs w:val="28"/>
        </w:rPr>
        <w:t>в целях недопущения нарушений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0F4" w:rsidRPr="00F04C81" w:rsidRDefault="00F04C81" w:rsidP="00F04C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EF0" w:rsidRPr="00F04C81">
        <w:rPr>
          <w:rFonts w:ascii="Times New Roman" w:hAnsi="Times New Roman" w:cs="Times New Roman"/>
          <w:sz w:val="28"/>
          <w:szCs w:val="28"/>
        </w:rPr>
        <w:t>с</w:t>
      </w:r>
      <w:r w:rsidR="007D10F4" w:rsidRPr="00F04C81">
        <w:rPr>
          <w:rFonts w:ascii="Times New Roman" w:hAnsi="Times New Roman" w:cs="Times New Roman"/>
          <w:sz w:val="28"/>
          <w:szCs w:val="28"/>
        </w:rPr>
        <w:t xml:space="preserve">троительство и реконструкция автомобильной дороги М-7 «Волга» от Москвы через Владимир, Нижний Новгород, Казань до Уфы. Строительство транспортной развязки на </w:t>
      </w:r>
      <w:proofErr w:type="gramStart"/>
      <w:r w:rsidR="007D10F4" w:rsidRPr="00F04C8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D10F4" w:rsidRPr="00F04C81">
        <w:rPr>
          <w:rFonts w:ascii="Times New Roman" w:hAnsi="Times New Roman" w:cs="Times New Roman"/>
          <w:sz w:val="28"/>
          <w:szCs w:val="28"/>
        </w:rPr>
        <w:t xml:space="preserve"> 27 автомобильной дороги М-7 «Волга» Москва - Владимир - Нижний Новгород - Казань - Уфа, Московская область;</w:t>
      </w:r>
    </w:p>
    <w:p w:rsidR="007D10F4" w:rsidRPr="00F04C81" w:rsidRDefault="00F04C81" w:rsidP="00F04C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EF0" w:rsidRPr="00F04C81">
        <w:rPr>
          <w:rFonts w:ascii="Times New Roman" w:hAnsi="Times New Roman" w:cs="Times New Roman"/>
          <w:sz w:val="28"/>
          <w:szCs w:val="28"/>
        </w:rPr>
        <w:t>р</w:t>
      </w:r>
      <w:r w:rsidR="007D10F4" w:rsidRPr="00F04C81">
        <w:rPr>
          <w:rFonts w:ascii="Times New Roman" w:hAnsi="Times New Roman" w:cs="Times New Roman"/>
          <w:sz w:val="28"/>
          <w:szCs w:val="28"/>
        </w:rPr>
        <w:t>еконструкци</w:t>
      </w:r>
      <w:r w:rsidR="00954EF0" w:rsidRPr="00F04C81">
        <w:rPr>
          <w:rFonts w:ascii="Times New Roman" w:hAnsi="Times New Roman" w:cs="Times New Roman"/>
          <w:sz w:val="28"/>
          <w:szCs w:val="28"/>
        </w:rPr>
        <w:t xml:space="preserve">я </w:t>
      </w:r>
      <w:r w:rsidR="007D10F4" w:rsidRPr="00F04C81">
        <w:rPr>
          <w:rFonts w:ascii="Times New Roman" w:hAnsi="Times New Roman" w:cs="Times New Roman"/>
          <w:sz w:val="28"/>
          <w:szCs w:val="28"/>
        </w:rPr>
        <w:t>Красноярского государственного бюджетного</w:t>
      </w:r>
      <w:r w:rsidR="00954EF0" w:rsidRPr="00F04C81">
        <w:rPr>
          <w:rFonts w:ascii="Times New Roman" w:hAnsi="Times New Roman" w:cs="Times New Roman"/>
          <w:sz w:val="28"/>
          <w:szCs w:val="28"/>
        </w:rPr>
        <w:t xml:space="preserve"> </w:t>
      </w:r>
      <w:r w:rsidR="007D10F4" w:rsidRPr="00F04C81">
        <w:rPr>
          <w:rFonts w:ascii="Times New Roman" w:hAnsi="Times New Roman" w:cs="Times New Roman"/>
          <w:sz w:val="28"/>
          <w:szCs w:val="28"/>
        </w:rPr>
        <w:t>учреждения здравоохранения «Краевая клиническая больница»;</w:t>
      </w:r>
    </w:p>
    <w:p w:rsidR="007D10F4" w:rsidRPr="00F04C81" w:rsidRDefault="00F04C81" w:rsidP="00F04C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0F4" w:rsidRPr="00F04C81">
        <w:rPr>
          <w:rFonts w:ascii="Times New Roman" w:hAnsi="Times New Roman" w:cs="Times New Roman"/>
          <w:sz w:val="28"/>
          <w:szCs w:val="28"/>
        </w:rPr>
        <w:t>взнос в уставный капитал акционерного общества «Российская корпорация ракетно-космического приборостроения и информационных систем»;</w:t>
      </w:r>
    </w:p>
    <w:p w:rsidR="007D10F4" w:rsidRPr="00F04C81" w:rsidRDefault="00F04C81" w:rsidP="00F04C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EF0" w:rsidRPr="00F04C81">
        <w:rPr>
          <w:rFonts w:ascii="Times New Roman" w:hAnsi="Times New Roman" w:cs="Times New Roman"/>
          <w:sz w:val="28"/>
          <w:szCs w:val="28"/>
        </w:rPr>
        <w:t>р</w:t>
      </w:r>
      <w:r w:rsidR="007D10F4" w:rsidRPr="00F04C81">
        <w:rPr>
          <w:rFonts w:ascii="Times New Roman" w:hAnsi="Times New Roman" w:cs="Times New Roman"/>
          <w:sz w:val="28"/>
          <w:szCs w:val="28"/>
        </w:rPr>
        <w:t>еализаци</w:t>
      </w:r>
      <w:r w:rsidR="00954EF0" w:rsidRPr="00F04C81">
        <w:rPr>
          <w:rFonts w:ascii="Times New Roman" w:hAnsi="Times New Roman" w:cs="Times New Roman"/>
          <w:sz w:val="28"/>
          <w:szCs w:val="28"/>
        </w:rPr>
        <w:t>я</w:t>
      </w:r>
      <w:r w:rsidR="007D10F4" w:rsidRPr="00F04C81">
        <w:rPr>
          <w:rFonts w:ascii="Times New Roman" w:hAnsi="Times New Roman" w:cs="Times New Roman"/>
          <w:sz w:val="28"/>
          <w:szCs w:val="28"/>
        </w:rPr>
        <w:t xml:space="preserve"> мероприятий на территории Республики Крым, связанных с обеспечением каналами связи Республики Крым с использованием существующей (строящейся) электросетевой инфраструктуры;</w:t>
      </w:r>
    </w:p>
    <w:p w:rsidR="007D10F4" w:rsidRPr="00F04C81" w:rsidRDefault="00F04C81" w:rsidP="00F04C81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EF0" w:rsidRPr="00F04C81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4EF0" w:rsidRPr="00F04C81">
        <w:rPr>
          <w:rFonts w:ascii="Times New Roman" w:hAnsi="Times New Roman" w:cs="Times New Roman"/>
          <w:sz w:val="28"/>
          <w:szCs w:val="28"/>
        </w:rPr>
        <w:t xml:space="preserve">, </w:t>
      </w:r>
      <w:r w:rsidR="007D10F4" w:rsidRPr="00F04C81">
        <w:rPr>
          <w:rFonts w:ascii="Times New Roman" w:hAnsi="Times New Roman" w:cs="Times New Roman"/>
          <w:sz w:val="28"/>
          <w:szCs w:val="28"/>
        </w:rPr>
        <w:t>получаем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7D10F4" w:rsidRPr="00F04C81">
        <w:rPr>
          <w:rFonts w:ascii="Times New Roman" w:hAnsi="Times New Roman" w:cs="Times New Roman"/>
          <w:sz w:val="28"/>
          <w:szCs w:val="28"/>
        </w:rPr>
        <w:t xml:space="preserve"> юридическими лицами, крестьянскими (фермерскими) хозяйствами, индивидуальными предпринимателями</w:t>
      </w:r>
      <w:r w:rsidR="007D10F4" w:rsidRPr="00F04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EF0" w:rsidRPr="00F04C81">
        <w:rPr>
          <w:rFonts w:ascii="Times New Roman" w:eastAsia="Calibri" w:hAnsi="Times New Roman" w:cs="Times New Roman"/>
          <w:sz w:val="28"/>
          <w:szCs w:val="28"/>
        </w:rPr>
        <w:t>в рамках реализации</w:t>
      </w:r>
      <w:r w:rsidR="007D10F4" w:rsidRPr="00F04C81">
        <w:rPr>
          <w:rFonts w:ascii="Times New Roman" w:eastAsia="Calibri" w:hAnsi="Times New Roman" w:cs="Times New Roman"/>
          <w:sz w:val="28"/>
          <w:szCs w:val="28"/>
        </w:rPr>
        <w:t xml:space="preserve"> региональных программ развития агропромышленного комплекса. </w:t>
      </w:r>
    </w:p>
    <w:p w:rsidR="00BA0938" w:rsidRDefault="00BA0938" w:rsidP="00B86D2F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Запланированный</w:t>
      </w:r>
      <w:r w:rsidR="002E2ED6" w:rsidRPr="00B86D2F">
        <w:rPr>
          <w:rFonts w:ascii="Times New Roman" w:eastAsia="Calibri" w:hAnsi="Times New Roman" w:cs="Times New Roman"/>
          <w:sz w:val="28"/>
          <w:szCs w:val="28"/>
        </w:rPr>
        <w:t xml:space="preserve"> объем бюджетных ассигнований, выделенных</w:t>
      </w:r>
      <w:r w:rsidR="00AF6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C25">
        <w:rPr>
          <w:rFonts w:ascii="Times New Roman" w:eastAsia="Calibri" w:hAnsi="Times New Roman" w:cs="Times New Roman"/>
          <w:sz w:val="28"/>
          <w:szCs w:val="28"/>
        </w:rPr>
        <w:br/>
      </w:r>
      <w:r w:rsidR="002E2ED6" w:rsidRPr="00B86D2F">
        <w:rPr>
          <w:rFonts w:ascii="Times New Roman" w:eastAsia="Calibri" w:hAnsi="Times New Roman" w:cs="Times New Roman"/>
          <w:sz w:val="28"/>
          <w:szCs w:val="28"/>
        </w:rPr>
        <w:t>на реализацию проектов бюджетного</w:t>
      </w:r>
      <w:r w:rsidR="002E2ED6" w:rsidRPr="00783BE6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2E2ED6">
        <w:rPr>
          <w:rFonts w:ascii="Times New Roman" w:hAnsi="Times New Roman" w:cs="Times New Roman"/>
          <w:sz w:val="28"/>
          <w:szCs w:val="28"/>
        </w:rPr>
        <w:t xml:space="preserve"> </w:t>
      </w:r>
      <w:r w:rsidR="00FB78C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AF6C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FB78C7">
        <w:rPr>
          <w:rFonts w:ascii="Times New Roman" w:hAnsi="Times New Roman" w:cs="Times New Roman"/>
          <w:sz w:val="28"/>
          <w:szCs w:val="28"/>
        </w:rPr>
        <w:t xml:space="preserve"> гг.</w:t>
      </w:r>
      <w:r w:rsidR="00A359ED">
        <w:rPr>
          <w:rFonts w:ascii="Times New Roman" w:hAnsi="Times New Roman" w:cs="Times New Roman"/>
          <w:sz w:val="28"/>
          <w:szCs w:val="28"/>
        </w:rPr>
        <w:t xml:space="preserve">, </w:t>
      </w:r>
      <w:r w:rsidR="002E2ED6" w:rsidRPr="00783BE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232A7" w:rsidRPr="000232A7">
        <w:rPr>
          <w:rFonts w:ascii="Times New Roman" w:hAnsi="Times New Roman" w:cs="Times New Roman"/>
          <w:sz w:val="28"/>
          <w:szCs w:val="28"/>
        </w:rPr>
        <w:t>23</w:t>
      </w:r>
      <w:r w:rsidR="0025476D">
        <w:rPr>
          <w:rFonts w:ascii="Times New Roman" w:hAnsi="Times New Roman" w:cs="Times New Roman"/>
          <w:sz w:val="28"/>
          <w:szCs w:val="28"/>
        </w:rPr>
        <w:t> </w:t>
      </w:r>
      <w:r w:rsidR="000232A7" w:rsidRPr="000232A7">
        <w:rPr>
          <w:rFonts w:ascii="Times New Roman" w:hAnsi="Times New Roman" w:cs="Times New Roman"/>
          <w:sz w:val="28"/>
          <w:szCs w:val="28"/>
        </w:rPr>
        <w:t>459,</w:t>
      </w:r>
      <w:r w:rsidR="006F0F73">
        <w:rPr>
          <w:rFonts w:ascii="Times New Roman" w:hAnsi="Times New Roman" w:cs="Times New Roman"/>
          <w:sz w:val="28"/>
          <w:szCs w:val="28"/>
        </w:rPr>
        <w:t>33</w:t>
      </w:r>
      <w:r w:rsidR="002E2ED6" w:rsidRPr="00BA0938">
        <w:rPr>
          <w:rFonts w:ascii="Times New Roman" w:hAnsi="Times New Roman" w:cs="Times New Roman"/>
          <w:spacing w:val="-6"/>
          <w:sz w:val="28"/>
          <w:szCs w:val="28"/>
        </w:rPr>
        <w:t xml:space="preserve"> млн. рублей</w:t>
      </w:r>
      <w:r w:rsidR="002E2ED6" w:rsidRPr="00783BE6">
        <w:rPr>
          <w:rFonts w:ascii="Times New Roman" w:hAnsi="Times New Roman" w:cs="Times New Roman"/>
          <w:spacing w:val="-6"/>
          <w:sz w:val="28"/>
          <w:szCs w:val="28"/>
        </w:rPr>
        <w:t>, в том числе средств федерального бюджета</w:t>
      </w:r>
      <w:r w:rsidR="00AF6C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B78C7">
        <w:rPr>
          <w:rFonts w:ascii="Times New Roman" w:hAnsi="Times New Roman" w:cs="Times New Roman"/>
          <w:spacing w:val="-6"/>
          <w:sz w:val="28"/>
          <w:szCs w:val="28"/>
        </w:rPr>
        <w:br/>
      </w:r>
      <w:r w:rsidR="000232A7" w:rsidRPr="000232A7">
        <w:rPr>
          <w:rFonts w:ascii="Times New Roman" w:eastAsia="Calibri" w:hAnsi="Times New Roman" w:cs="Times New Roman"/>
          <w:sz w:val="28"/>
          <w:szCs w:val="28"/>
        </w:rPr>
        <w:t>21</w:t>
      </w:r>
      <w:r w:rsidR="0025476D">
        <w:rPr>
          <w:rFonts w:ascii="Times New Roman" w:eastAsia="Calibri" w:hAnsi="Times New Roman" w:cs="Times New Roman"/>
          <w:sz w:val="28"/>
          <w:szCs w:val="28"/>
        </w:rPr>
        <w:t> </w:t>
      </w:r>
      <w:r w:rsidR="000232A7" w:rsidRPr="000232A7">
        <w:rPr>
          <w:rFonts w:ascii="Times New Roman" w:eastAsia="Calibri" w:hAnsi="Times New Roman" w:cs="Times New Roman"/>
          <w:sz w:val="28"/>
          <w:szCs w:val="28"/>
        </w:rPr>
        <w:t>219,29</w:t>
      </w:r>
      <w:r w:rsidR="002E2ED6" w:rsidRPr="00783BE6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="002E2ED6">
        <w:rPr>
          <w:rFonts w:ascii="Times New Roman" w:eastAsia="Calibri" w:hAnsi="Times New Roman" w:cs="Times New Roman"/>
          <w:sz w:val="28"/>
          <w:szCs w:val="28"/>
        </w:rPr>
        <w:t>.</w:t>
      </w:r>
      <w:r w:rsidR="002E2ED6" w:rsidRPr="00783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ED6" w:rsidRPr="00783BE6">
        <w:rPr>
          <w:rFonts w:ascii="Times New Roman" w:hAnsi="Times New Roman" w:cs="Times New Roman"/>
          <w:sz w:val="28"/>
          <w:szCs w:val="28"/>
        </w:rPr>
        <w:t>руб</w:t>
      </w:r>
      <w:r w:rsidR="002E2ED6">
        <w:rPr>
          <w:rFonts w:ascii="Times New Roman" w:hAnsi="Times New Roman" w:cs="Times New Roman"/>
          <w:sz w:val="28"/>
          <w:szCs w:val="28"/>
        </w:rPr>
        <w:t>лей</w:t>
      </w:r>
      <w:r w:rsidR="00A359ED">
        <w:rPr>
          <w:rFonts w:ascii="Times New Roman" w:hAnsi="Times New Roman" w:cs="Times New Roman"/>
          <w:sz w:val="28"/>
          <w:szCs w:val="28"/>
        </w:rPr>
        <w:t xml:space="preserve"> (90,</w:t>
      </w:r>
      <w:r w:rsidR="00D40DA4">
        <w:rPr>
          <w:rFonts w:ascii="Times New Roman" w:hAnsi="Times New Roman" w:cs="Times New Roman"/>
          <w:sz w:val="28"/>
          <w:szCs w:val="28"/>
        </w:rPr>
        <w:t>45</w:t>
      </w:r>
      <w:r w:rsidR="00A359ED">
        <w:rPr>
          <w:rFonts w:ascii="Times New Roman" w:hAnsi="Times New Roman" w:cs="Times New Roman"/>
          <w:sz w:val="28"/>
          <w:szCs w:val="28"/>
        </w:rPr>
        <w:t xml:space="preserve"> </w:t>
      </w:r>
      <w:r w:rsidRPr="00BA093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A0938">
        <w:rPr>
          <w:rFonts w:ascii="Times New Roman" w:hAnsi="Times New Roman" w:cs="Times New Roman"/>
          <w:sz w:val="28"/>
          <w:szCs w:val="28"/>
        </w:rPr>
        <w:t>запланированных бюджетных ассигнований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2E2ED6" w:rsidRPr="00783BE6">
        <w:rPr>
          <w:rFonts w:ascii="Times New Roman" w:hAnsi="Times New Roman" w:cs="Times New Roman"/>
          <w:sz w:val="28"/>
          <w:szCs w:val="28"/>
        </w:rPr>
        <w:t>.</w:t>
      </w:r>
    </w:p>
    <w:p w:rsidR="002E2ED6" w:rsidRDefault="00BA0938" w:rsidP="00B86D2F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A0938">
        <w:rPr>
          <w:rFonts w:ascii="Times New Roman" w:hAnsi="Times New Roman" w:cs="Times New Roman"/>
          <w:sz w:val="28"/>
          <w:szCs w:val="28"/>
        </w:rPr>
        <w:t>умма использова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0938">
        <w:rPr>
          <w:rFonts w:ascii="Times New Roman" w:hAnsi="Times New Roman" w:cs="Times New Roman"/>
          <w:sz w:val="28"/>
          <w:szCs w:val="28"/>
        </w:rPr>
        <w:t>ных бюджетных ассигнований</w:t>
      </w:r>
      <w:r w:rsidR="00AF6C25">
        <w:rPr>
          <w:rFonts w:ascii="Times New Roman" w:hAnsi="Times New Roman" w:cs="Times New Roman"/>
          <w:sz w:val="28"/>
          <w:szCs w:val="28"/>
        </w:rPr>
        <w:t xml:space="preserve"> за </w:t>
      </w:r>
      <w:r w:rsidR="00FB78C7">
        <w:rPr>
          <w:rFonts w:ascii="Times New Roman" w:hAnsi="Times New Roman" w:cs="Times New Roman"/>
          <w:sz w:val="28"/>
          <w:szCs w:val="28"/>
        </w:rPr>
        <w:t xml:space="preserve">2017 – </w:t>
      </w:r>
      <w:r w:rsidR="00656E6D">
        <w:rPr>
          <w:rFonts w:ascii="Times New Roman" w:hAnsi="Times New Roman" w:cs="Times New Roman"/>
          <w:sz w:val="28"/>
          <w:szCs w:val="28"/>
        </w:rPr>
        <w:t>август</w:t>
      </w:r>
      <w:r w:rsidR="00FB78C7">
        <w:rPr>
          <w:rFonts w:ascii="Times New Roman" w:hAnsi="Times New Roman" w:cs="Times New Roman"/>
          <w:sz w:val="28"/>
          <w:szCs w:val="28"/>
        </w:rPr>
        <w:t xml:space="preserve"> 2018</w:t>
      </w:r>
      <w:r w:rsidR="00656E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7E35AE" w:rsidRPr="007E35AE">
        <w:rPr>
          <w:rFonts w:ascii="Times New Roman" w:hAnsi="Times New Roman" w:cs="Times New Roman"/>
          <w:sz w:val="28"/>
          <w:szCs w:val="28"/>
        </w:rPr>
        <w:t>17</w:t>
      </w:r>
      <w:r w:rsidR="007E35AE">
        <w:rPr>
          <w:rFonts w:ascii="Times New Roman" w:hAnsi="Times New Roman" w:cs="Times New Roman"/>
          <w:sz w:val="28"/>
          <w:szCs w:val="28"/>
        </w:rPr>
        <w:t xml:space="preserve"> </w:t>
      </w:r>
      <w:r w:rsidR="007E35AE" w:rsidRPr="007E35AE">
        <w:rPr>
          <w:rFonts w:ascii="Times New Roman" w:hAnsi="Times New Roman" w:cs="Times New Roman"/>
          <w:sz w:val="28"/>
          <w:szCs w:val="28"/>
        </w:rPr>
        <w:t>389,31</w:t>
      </w:r>
      <w:r w:rsidR="00A359ED">
        <w:rPr>
          <w:rFonts w:ascii="Times New Roman" w:hAnsi="Times New Roman" w:cs="Times New Roman"/>
          <w:sz w:val="28"/>
          <w:szCs w:val="28"/>
        </w:rPr>
        <w:t xml:space="preserve"> млн. руб.,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="007E35AE" w:rsidRPr="007E35AE">
        <w:rPr>
          <w:rFonts w:ascii="Times New Roman" w:hAnsi="Times New Roman" w:cs="Times New Roman"/>
          <w:sz w:val="28"/>
          <w:szCs w:val="28"/>
        </w:rPr>
        <w:t>15</w:t>
      </w:r>
      <w:r w:rsidR="0025476D">
        <w:rPr>
          <w:rFonts w:ascii="Times New Roman" w:hAnsi="Times New Roman" w:cs="Times New Roman"/>
          <w:sz w:val="28"/>
          <w:szCs w:val="28"/>
        </w:rPr>
        <w:t> </w:t>
      </w:r>
      <w:r w:rsidR="007E35AE" w:rsidRPr="007E35AE">
        <w:rPr>
          <w:rFonts w:ascii="Times New Roman" w:hAnsi="Times New Roman" w:cs="Times New Roman"/>
          <w:sz w:val="28"/>
          <w:szCs w:val="28"/>
        </w:rPr>
        <w:t>767,50</w:t>
      </w:r>
      <w:r w:rsidR="007E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млн. руб. (</w:t>
      </w:r>
      <w:r w:rsidR="007E35A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35A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3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запланированных</w:t>
      </w:r>
      <w:r w:rsidRPr="00BA0938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средств ФБ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5AD9" w:rsidRDefault="008E5AD9" w:rsidP="008E5AD9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проектов бюджетного мониторинга </w:t>
      </w:r>
      <w:r w:rsidR="00A359E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B78C7">
        <w:rPr>
          <w:rFonts w:ascii="Times New Roman" w:eastAsia="Calibri" w:hAnsi="Times New Roman" w:cs="Times New Roman"/>
          <w:sz w:val="28"/>
          <w:szCs w:val="28"/>
        </w:rPr>
        <w:t xml:space="preserve">указанный период </w:t>
      </w:r>
      <w:r>
        <w:rPr>
          <w:rFonts w:ascii="Times New Roman" w:eastAsia="Calibri" w:hAnsi="Times New Roman" w:cs="Times New Roman"/>
          <w:sz w:val="28"/>
          <w:szCs w:val="28"/>
        </w:rPr>
        <w:t>составило 5 </w:t>
      </w:r>
      <w:r w:rsidR="0025285F">
        <w:rPr>
          <w:rFonts w:ascii="Times New Roman" w:eastAsia="Calibri" w:hAnsi="Times New Roman" w:cs="Times New Roman"/>
          <w:sz w:val="28"/>
          <w:szCs w:val="28"/>
        </w:rPr>
        <w:t>241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юридических лиц, </w:t>
      </w:r>
      <w:r w:rsidR="00AF6C25" w:rsidRPr="00B86D2F">
        <w:rPr>
          <w:rFonts w:ascii="Times New Roman" w:eastAsia="Calibri" w:hAnsi="Times New Roman" w:cs="Times New Roman"/>
          <w:sz w:val="28"/>
          <w:szCs w:val="28"/>
        </w:rPr>
        <w:t>крестьянски</w:t>
      </w:r>
      <w:r w:rsidR="00AF6C25">
        <w:rPr>
          <w:rFonts w:ascii="Times New Roman" w:eastAsia="Calibri" w:hAnsi="Times New Roman" w:cs="Times New Roman"/>
          <w:sz w:val="28"/>
          <w:szCs w:val="28"/>
        </w:rPr>
        <w:t>х</w:t>
      </w:r>
      <w:r w:rsidR="00AF6C25" w:rsidRPr="00B86D2F">
        <w:rPr>
          <w:rFonts w:ascii="Times New Roman" w:eastAsia="Calibri" w:hAnsi="Times New Roman" w:cs="Times New Roman"/>
          <w:sz w:val="28"/>
          <w:szCs w:val="28"/>
        </w:rPr>
        <w:t xml:space="preserve"> (фермерски</w:t>
      </w:r>
      <w:r w:rsidR="00AF6C25">
        <w:rPr>
          <w:rFonts w:ascii="Times New Roman" w:eastAsia="Calibri" w:hAnsi="Times New Roman" w:cs="Times New Roman"/>
          <w:sz w:val="28"/>
          <w:szCs w:val="28"/>
        </w:rPr>
        <w:t>х</w:t>
      </w:r>
      <w:r w:rsidR="00AF6C25" w:rsidRPr="00B86D2F">
        <w:rPr>
          <w:rFonts w:ascii="Times New Roman" w:eastAsia="Calibri" w:hAnsi="Times New Roman" w:cs="Times New Roman"/>
          <w:sz w:val="28"/>
          <w:szCs w:val="28"/>
        </w:rPr>
        <w:t>) хозяйств</w:t>
      </w:r>
      <w:r w:rsidR="00AF6C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индивидуальных предпринимателей. </w:t>
      </w:r>
    </w:p>
    <w:p w:rsidR="008E5AD9" w:rsidRDefault="008E5AD9" w:rsidP="008E5AD9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BE6">
        <w:rPr>
          <w:rFonts w:ascii="Times New Roman" w:eastAsia="Calibri" w:hAnsi="Times New Roman" w:cs="Times New Roman"/>
          <w:sz w:val="28"/>
          <w:szCs w:val="28"/>
        </w:rPr>
        <w:t>В рамках реализации проектов бюджетного мониторинга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5AD9" w:rsidRPr="00783BE6" w:rsidRDefault="001137BB" w:rsidP="008E5AD9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5AD9" w:rsidRPr="00783BE6">
        <w:rPr>
          <w:rFonts w:ascii="Times New Roman" w:eastAsia="Calibri" w:hAnsi="Times New Roman" w:cs="Times New Roman"/>
          <w:sz w:val="28"/>
          <w:szCs w:val="28"/>
        </w:rPr>
        <w:t xml:space="preserve">заключено </w:t>
      </w:r>
      <w:r w:rsidR="008E5AD9" w:rsidRPr="00BA0938"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="008E5AD9">
        <w:rPr>
          <w:rFonts w:ascii="Times New Roman" w:eastAsia="Calibri" w:hAnsi="Times New Roman" w:cs="Times New Roman"/>
          <w:sz w:val="28"/>
          <w:szCs w:val="28"/>
        </w:rPr>
        <w:t>государственных контрактов, 6</w:t>
      </w:r>
      <w:r w:rsidR="0025476D">
        <w:rPr>
          <w:rFonts w:ascii="Times New Roman" w:eastAsia="Calibri" w:hAnsi="Times New Roman" w:cs="Times New Roman"/>
          <w:sz w:val="28"/>
          <w:szCs w:val="28"/>
        </w:rPr>
        <w:t> </w:t>
      </w:r>
      <w:r w:rsidR="008E5AD9">
        <w:rPr>
          <w:rFonts w:ascii="Times New Roman" w:eastAsia="Calibri" w:hAnsi="Times New Roman" w:cs="Times New Roman"/>
          <w:sz w:val="28"/>
          <w:szCs w:val="28"/>
        </w:rPr>
        <w:t xml:space="preserve">180 договоров (соглашений), </w:t>
      </w:r>
      <w:r w:rsidR="0025285F">
        <w:rPr>
          <w:rFonts w:ascii="Times New Roman" w:eastAsia="Calibri" w:hAnsi="Times New Roman" w:cs="Times New Roman"/>
          <w:sz w:val="28"/>
          <w:szCs w:val="28"/>
        </w:rPr>
        <w:t>3</w:t>
      </w:r>
      <w:r w:rsidR="0025476D">
        <w:rPr>
          <w:rFonts w:ascii="Times New Roman" w:eastAsia="Calibri" w:hAnsi="Times New Roman" w:cs="Times New Roman"/>
          <w:sz w:val="28"/>
          <w:szCs w:val="28"/>
        </w:rPr>
        <w:t> </w:t>
      </w:r>
      <w:r w:rsidR="0025285F">
        <w:rPr>
          <w:rFonts w:ascii="Times New Roman" w:eastAsia="Calibri" w:hAnsi="Times New Roman" w:cs="Times New Roman"/>
          <w:sz w:val="28"/>
          <w:szCs w:val="28"/>
        </w:rPr>
        <w:t>235</w:t>
      </w:r>
      <w:r w:rsidR="008E5AD9" w:rsidRPr="00783BE6">
        <w:rPr>
          <w:rFonts w:ascii="Times New Roman" w:eastAsia="Calibri" w:hAnsi="Times New Roman" w:cs="Times New Roman"/>
          <w:sz w:val="28"/>
          <w:szCs w:val="28"/>
        </w:rPr>
        <w:t xml:space="preserve"> договоров с соисполнителями</w:t>
      </w:r>
      <w:r w:rsidR="008E5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D9" w:rsidRPr="00783BE6" w:rsidRDefault="001137BB" w:rsidP="008E5AD9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E5AD9">
        <w:rPr>
          <w:rFonts w:ascii="Times New Roman" w:eastAsia="Calibri" w:hAnsi="Times New Roman" w:cs="Times New Roman"/>
          <w:sz w:val="28"/>
          <w:szCs w:val="28"/>
        </w:rPr>
        <w:t xml:space="preserve">сформировано 5 </w:t>
      </w:r>
      <w:r w:rsidR="0025285F">
        <w:rPr>
          <w:rFonts w:ascii="Times New Roman" w:eastAsia="Calibri" w:hAnsi="Times New Roman" w:cs="Times New Roman"/>
          <w:sz w:val="28"/>
          <w:szCs w:val="28"/>
        </w:rPr>
        <w:t>241</w:t>
      </w:r>
      <w:r w:rsidR="008E5AD9" w:rsidRPr="00783BE6">
        <w:rPr>
          <w:rFonts w:ascii="Times New Roman" w:eastAsia="Calibri" w:hAnsi="Times New Roman" w:cs="Times New Roman"/>
          <w:sz w:val="28"/>
          <w:szCs w:val="28"/>
        </w:rPr>
        <w:t xml:space="preserve"> дел клиентов, из них </w:t>
      </w:r>
      <w:r w:rsidR="0025285F">
        <w:rPr>
          <w:rFonts w:ascii="Times New Roman" w:eastAsia="Calibri" w:hAnsi="Times New Roman" w:cs="Times New Roman"/>
          <w:sz w:val="28"/>
          <w:szCs w:val="28"/>
        </w:rPr>
        <w:t>513</w:t>
      </w:r>
      <w:r w:rsidR="008E5AD9">
        <w:rPr>
          <w:rFonts w:ascii="Times New Roman" w:eastAsia="Calibri" w:hAnsi="Times New Roman" w:cs="Times New Roman"/>
          <w:sz w:val="28"/>
          <w:szCs w:val="28"/>
        </w:rPr>
        <w:t xml:space="preserve"> исполнителям присвоен высокий уровень </w:t>
      </w:r>
      <w:r w:rsidR="008E5AD9" w:rsidRPr="00783BE6">
        <w:rPr>
          <w:rFonts w:ascii="Times New Roman" w:eastAsia="Calibri" w:hAnsi="Times New Roman" w:cs="Times New Roman"/>
          <w:sz w:val="28"/>
          <w:szCs w:val="28"/>
        </w:rPr>
        <w:t>риска</w:t>
      </w:r>
      <w:r w:rsidR="008E5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AD9" w:rsidRPr="00783BE6" w:rsidRDefault="001137BB" w:rsidP="008E5AD9">
      <w:pPr>
        <w:tabs>
          <w:tab w:val="left" w:pos="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AD9">
        <w:rPr>
          <w:rFonts w:ascii="Times New Roman" w:hAnsi="Times New Roman" w:cs="Times New Roman"/>
          <w:sz w:val="28"/>
          <w:szCs w:val="28"/>
        </w:rPr>
        <w:t>о</w:t>
      </w:r>
      <w:r w:rsidR="008E5AD9" w:rsidRPr="002B7D11">
        <w:rPr>
          <w:rFonts w:ascii="Times New Roman" w:hAnsi="Times New Roman" w:cs="Times New Roman"/>
          <w:sz w:val="28"/>
          <w:szCs w:val="28"/>
        </w:rPr>
        <w:t xml:space="preserve">ткрыто </w:t>
      </w:r>
      <w:r w:rsidR="008E5AD9">
        <w:rPr>
          <w:rFonts w:ascii="Times New Roman" w:hAnsi="Times New Roman" w:cs="Times New Roman"/>
          <w:sz w:val="28"/>
          <w:szCs w:val="28"/>
        </w:rPr>
        <w:t>4 </w:t>
      </w:r>
      <w:r w:rsidR="0025285F">
        <w:rPr>
          <w:rFonts w:ascii="Times New Roman" w:hAnsi="Times New Roman" w:cs="Times New Roman"/>
          <w:sz w:val="28"/>
          <w:szCs w:val="28"/>
        </w:rPr>
        <w:t>116</w:t>
      </w:r>
      <w:r w:rsidR="008E5AD9">
        <w:rPr>
          <w:rFonts w:ascii="Times New Roman" w:hAnsi="Times New Roman" w:cs="Times New Roman"/>
          <w:sz w:val="28"/>
          <w:szCs w:val="28"/>
        </w:rPr>
        <w:t xml:space="preserve"> </w:t>
      </w:r>
      <w:r w:rsidR="008E5AD9" w:rsidRPr="002B7D11">
        <w:rPr>
          <w:rFonts w:ascii="Times New Roman" w:hAnsi="Times New Roman" w:cs="Times New Roman"/>
          <w:sz w:val="28"/>
          <w:szCs w:val="28"/>
        </w:rPr>
        <w:t>лицевых счетов с типом «41»</w:t>
      </w:r>
      <w:r w:rsidR="008E5AD9">
        <w:rPr>
          <w:rFonts w:ascii="Times New Roman" w:hAnsi="Times New Roman" w:cs="Times New Roman"/>
          <w:sz w:val="28"/>
          <w:szCs w:val="28"/>
        </w:rPr>
        <w:t>.</w:t>
      </w:r>
      <w:r w:rsidR="008E5AD9" w:rsidRPr="002B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84" w:rsidRDefault="00C72484" w:rsidP="00C72484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6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исполнения Р</w:t>
      </w:r>
      <w:r w:rsidRPr="00783BE6">
        <w:rPr>
          <w:rFonts w:ascii="Times New Roman" w:eastAsia="Calibri" w:hAnsi="Times New Roman" w:cs="Times New Roman"/>
          <w:sz w:val="28"/>
          <w:szCs w:val="28"/>
        </w:rPr>
        <w:t>аспоряжени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83BE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14 июля 2017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783BE6">
        <w:rPr>
          <w:rFonts w:ascii="Times New Roman" w:eastAsia="Calibri" w:hAnsi="Times New Roman" w:cs="Times New Roman"/>
          <w:sz w:val="28"/>
          <w:szCs w:val="28"/>
        </w:rPr>
        <w:t xml:space="preserve"> № 1502-р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проведении бюджетного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C22CD5" w:rsidRPr="00C22C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2CD5" w:rsidRPr="00C22C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при </w:t>
      </w:r>
      <w:r w:rsidRPr="00C72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ицевых счетов </w:t>
      </w:r>
      <w:r w:rsidR="00A359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проведении 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соответствие данным раздельного учета результатов финансово-хозяйственной деятельности</w:t>
      </w:r>
      <w:r w:rsidR="00B2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6BC" w:rsidRDefault="00A506BC" w:rsidP="00D9558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бюджетного мониторинга в целях предупреждения нарушений законодательства Российской Федерации применено </w:t>
      </w:r>
      <w:r w:rsidR="00254A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47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B59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5D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5D5B59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A7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письмо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главных распорядителей бюджетных средств, государственных заказчиков и других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осуществлено </w:t>
      </w:r>
      <w:r w:rsidR="005D5B5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5D5B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открытии лицевых счетов, произведено 2 </w:t>
      </w:r>
      <w:r w:rsidR="005D5B59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Pr="0078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возвратов платежных (расчетных) документов без исполнения в связи с несоблюдением требований нормативных правовых актов, регулирующих вопросы санкционирования операций.</w:t>
      </w:r>
    </w:p>
    <w:p w:rsidR="00B27C7A" w:rsidRPr="00630BB7" w:rsidRDefault="00B27C7A" w:rsidP="00B27C7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бюджетного мониторинга выявлены случаи </w:t>
      </w:r>
      <w:r w:rsidRPr="003D06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использования средств федерального бюджета</w:t>
      </w:r>
      <w:r w:rsidR="001E2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0E" w:rsidRPr="00B86D2F"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r w:rsidR="00A359ED">
        <w:rPr>
          <w:rFonts w:ascii="Times New Roman" w:eastAsia="Calibri" w:hAnsi="Times New Roman" w:cs="Times New Roman"/>
          <w:sz w:val="28"/>
          <w:szCs w:val="28"/>
        </w:rPr>
        <w:br/>
      </w:r>
      <w:r w:rsidR="001E2D0E" w:rsidRPr="00B86D2F">
        <w:rPr>
          <w:rFonts w:ascii="Times New Roman" w:eastAsia="Calibri" w:hAnsi="Times New Roman" w:cs="Times New Roman"/>
          <w:sz w:val="28"/>
          <w:szCs w:val="28"/>
        </w:rPr>
        <w:t>из федерального бюджета в форме субсидий бюджету Красноярского края</w:t>
      </w:r>
      <w:r w:rsidR="00D3738B">
        <w:rPr>
          <w:rFonts w:ascii="Times New Roman" w:eastAsia="Calibri" w:hAnsi="Times New Roman" w:cs="Times New Roman"/>
          <w:sz w:val="28"/>
          <w:szCs w:val="28"/>
        </w:rPr>
        <w:br/>
      </w:r>
      <w:r w:rsidR="001E2D0E" w:rsidRPr="00B86D2F">
        <w:rPr>
          <w:rFonts w:ascii="Times New Roman" w:eastAsia="Calibri" w:hAnsi="Times New Roman" w:cs="Times New Roman"/>
          <w:sz w:val="28"/>
          <w:szCs w:val="28"/>
        </w:rPr>
        <w:t>в целях софинансирования расходных</w:t>
      </w:r>
      <w:r w:rsidR="00D37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D0E" w:rsidRPr="00B86D2F">
        <w:rPr>
          <w:rFonts w:ascii="Times New Roman" w:eastAsia="Calibri" w:hAnsi="Times New Roman" w:cs="Times New Roman"/>
          <w:sz w:val="28"/>
          <w:szCs w:val="28"/>
        </w:rPr>
        <w:t>обязательств субъекта Российской Федерации, связанных с реконструкцией Красноярского государственного бюджетного учреждения здравоохранени</w:t>
      </w:r>
      <w:r w:rsidR="001E2D0E">
        <w:rPr>
          <w:rFonts w:ascii="Times New Roman" w:eastAsia="Calibri" w:hAnsi="Times New Roman" w:cs="Times New Roman"/>
          <w:sz w:val="28"/>
          <w:szCs w:val="28"/>
        </w:rPr>
        <w:t xml:space="preserve">я «Краевая клиническая больница»,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Pr="003461D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 млн.</w:t>
      </w:r>
      <w:r w:rsidRPr="0034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6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признаки нарушений </w:t>
      </w:r>
      <w:r w:rsidR="00D37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подтверждены</w:t>
      </w:r>
      <w:r w:rsidR="001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плановой выездной проверки, предусмотренной пунктом</w:t>
      </w:r>
      <w:r w:rsidRPr="0063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 Плана контрольных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сфере</w:t>
      </w:r>
      <w:r w:rsidR="001E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0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Pr="0063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уведомление</w:t>
      </w:r>
      <w:r w:rsidR="00FB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применении бюджетных мер принуждения по факту нецелевого использования бюджетных средств. </w:t>
      </w:r>
    </w:p>
    <w:p w:rsidR="00B27C7A" w:rsidRPr="00783BE6" w:rsidRDefault="00B27C7A" w:rsidP="00B27C7A">
      <w:pPr>
        <w:tabs>
          <w:tab w:val="left" w:pos="567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</w:t>
      </w:r>
      <w:r w:rsidR="00716B44">
        <w:rPr>
          <w:rFonts w:ascii="Times New Roman" w:hAnsi="Times New Roman" w:cs="Times New Roman"/>
          <w:spacing w:val="-6"/>
          <w:sz w:val="28"/>
          <w:szCs w:val="28"/>
        </w:rPr>
        <w:t>применения мер реагирования</w:t>
      </w:r>
      <w:r w:rsidR="00716B44" w:rsidRPr="00BA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16B44">
        <w:rPr>
          <w:rFonts w:ascii="Times New Roman" w:hAnsi="Times New Roman" w:cs="Times New Roman"/>
          <w:spacing w:val="-6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pacing w:val="-6"/>
          <w:sz w:val="28"/>
          <w:szCs w:val="28"/>
        </w:rPr>
        <w:t>мероприятий бюджетного мониторинга</w:t>
      </w:r>
      <w:r w:rsidRPr="00BA09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BA0938">
        <w:rPr>
          <w:rFonts w:ascii="Times New Roman" w:hAnsi="Times New Roman" w:cs="Times New Roman"/>
          <w:spacing w:val="-6"/>
          <w:sz w:val="28"/>
          <w:szCs w:val="28"/>
        </w:rPr>
        <w:t>охранено бюджетных средств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сумму 26,01 млн. руб. </w:t>
      </w:r>
    </w:p>
    <w:p w:rsidR="00AB5614" w:rsidRDefault="00AB5614" w:rsidP="00AB5614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межведомственного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Федеральным казначейством мероприятий по бюджетному мониторингу направлены:</w:t>
      </w:r>
      <w:proofErr w:type="gramEnd"/>
    </w:p>
    <w:p w:rsidR="00AB5614" w:rsidRPr="007D2437" w:rsidRDefault="001137BB" w:rsidP="00AB5614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5614" w:rsidRPr="00D72784">
        <w:rPr>
          <w:rFonts w:ascii="Times New Roman" w:eastAsia="Times New Roman" w:hAnsi="Times New Roman" w:cs="Times New Roman"/>
          <w:sz w:val="28"/>
          <w:szCs w:val="28"/>
          <w:lang w:eastAsia="ru-RU"/>
        </w:rPr>
        <w:t>6 запросов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Федеральную службу по финансовому мониторингу 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614" w:rsidRPr="00FC5F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по уровням участников проектов бюджетного мониторинга;</w:t>
      </w:r>
    </w:p>
    <w:p w:rsidR="00AB5614" w:rsidRPr="007D2437" w:rsidRDefault="001137BB" w:rsidP="00AB561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 </w:t>
      </w:r>
      <w:r w:rsidR="00AB5614" w:rsidRPr="007D24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614" w:rsidRPr="007D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органы Федеральной налоговой службы</w:t>
      </w:r>
      <w:r w:rsidR="00AB5614" w:rsidRPr="007D24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5614" w:rsidRDefault="001137BB" w:rsidP="00AB561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AB5614" w:rsidRPr="005A11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5614" w:rsidRPr="005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органы власти</w:t>
      </w:r>
      <w:r w:rsidR="00AB5614" w:rsidRPr="005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5614" w:rsidRPr="00B31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614" w:rsidRPr="00B315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перерабатывающей промышленности Краснодарского края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614" w:rsidRPr="00B31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Республики Татарстан</w:t>
      </w:r>
      <w:r w:rsid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5614" w:rsidRPr="005A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строительства Красноярского края; </w:t>
      </w:r>
      <w:r w:rsidR="00AB5614" w:rsidRPr="00AB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антимонопольной службы по Красноярскому краю, </w:t>
      </w:r>
      <w:r w:rsidR="00AB5614" w:rsidRPr="00B31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МВД России по Ставропольскому краю</w:t>
      </w:r>
      <w:r w:rsidR="00AB5614" w:rsidRPr="005A11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5614" w:rsidRPr="007D2437" w:rsidRDefault="00AB5614" w:rsidP="00AB561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37">
        <w:rPr>
          <w:rFonts w:ascii="Times New Roman" w:hAnsi="Times New Roman" w:cs="Times New Roman"/>
          <w:sz w:val="28"/>
          <w:szCs w:val="28"/>
        </w:rPr>
        <w:t xml:space="preserve">Полученные сведения учтены Федеральным казначейством </w:t>
      </w:r>
      <w:r w:rsidR="00FB78C7">
        <w:rPr>
          <w:rFonts w:ascii="Times New Roman" w:hAnsi="Times New Roman" w:cs="Times New Roman"/>
          <w:sz w:val="28"/>
          <w:szCs w:val="28"/>
        </w:rPr>
        <w:br/>
      </w:r>
      <w:r w:rsidRPr="007D243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присвоении</w:t>
      </w:r>
      <w:r w:rsidRPr="007D2437">
        <w:rPr>
          <w:rFonts w:ascii="Times New Roman" w:hAnsi="Times New Roman" w:cs="Times New Roman"/>
          <w:sz w:val="28"/>
          <w:szCs w:val="28"/>
        </w:rPr>
        <w:t xml:space="preserve"> </w:t>
      </w:r>
      <w:r w:rsidRPr="007D2437">
        <w:rPr>
          <w:rFonts w:ascii="Times New Roman" w:eastAsia="Calibri" w:hAnsi="Times New Roman" w:cs="Times New Roman"/>
          <w:sz w:val="28"/>
          <w:szCs w:val="28"/>
        </w:rPr>
        <w:t>юридически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D2437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7D2437">
        <w:rPr>
          <w:rFonts w:ascii="Times New Roman" w:eastAsia="Calibri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D2437">
        <w:rPr>
          <w:rFonts w:ascii="Times New Roman" w:eastAsia="Calibri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7D2437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D2437">
        <w:rPr>
          <w:rFonts w:ascii="Times New Roman" w:hAnsi="Times New Roman" w:cs="Times New Roman"/>
          <w:sz w:val="28"/>
          <w:szCs w:val="28"/>
        </w:rPr>
        <w:t xml:space="preserve"> уровня риска, информировании </w:t>
      </w:r>
      <w:r w:rsidR="00F04C81">
        <w:rPr>
          <w:rFonts w:ascii="Times New Roman" w:hAnsi="Times New Roman" w:cs="Times New Roman"/>
          <w:sz w:val="28"/>
          <w:szCs w:val="28"/>
        </w:rPr>
        <w:t xml:space="preserve">главных распорядителей бюджетных средств </w:t>
      </w:r>
      <w:r w:rsidRPr="007D2437">
        <w:rPr>
          <w:rFonts w:ascii="Times New Roman" w:hAnsi="Times New Roman" w:cs="Times New Roman"/>
          <w:sz w:val="28"/>
          <w:szCs w:val="28"/>
        </w:rPr>
        <w:t>и государственных заказчиков</w:t>
      </w:r>
      <w:r w:rsidR="00716B44">
        <w:rPr>
          <w:rFonts w:ascii="Times New Roman" w:hAnsi="Times New Roman" w:cs="Times New Roman"/>
          <w:sz w:val="28"/>
          <w:szCs w:val="28"/>
        </w:rPr>
        <w:t xml:space="preserve"> о признаках нарушений</w:t>
      </w:r>
      <w:r w:rsidRPr="007D2437">
        <w:rPr>
          <w:rFonts w:ascii="Times New Roman" w:hAnsi="Times New Roman" w:cs="Times New Roman"/>
          <w:sz w:val="28"/>
          <w:szCs w:val="28"/>
        </w:rPr>
        <w:t xml:space="preserve">, установлении </w:t>
      </w:r>
      <w:r>
        <w:rPr>
          <w:rFonts w:ascii="Times New Roman" w:hAnsi="Times New Roman" w:cs="Times New Roman"/>
          <w:sz w:val="28"/>
          <w:szCs w:val="28"/>
        </w:rPr>
        <w:t>особого</w:t>
      </w:r>
      <w:r w:rsidRPr="007D2437">
        <w:rPr>
          <w:rFonts w:ascii="Times New Roman" w:hAnsi="Times New Roman" w:cs="Times New Roman"/>
          <w:sz w:val="28"/>
          <w:szCs w:val="28"/>
        </w:rPr>
        <w:t xml:space="preserve"> внимания на исполнение такими лицами своих обязательств в целях исполнения государственных контрактов, договоров (соглашений)</w:t>
      </w:r>
      <w:r w:rsidR="00FB659F">
        <w:rPr>
          <w:rFonts w:ascii="Times New Roman" w:hAnsi="Times New Roman" w:cs="Times New Roman"/>
          <w:sz w:val="28"/>
          <w:szCs w:val="28"/>
        </w:rPr>
        <w:t>.</w:t>
      </w:r>
    </w:p>
    <w:p w:rsidR="009A0AE9" w:rsidRPr="00784B68" w:rsidRDefault="003B3CB1" w:rsidP="00784B6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68">
        <w:rPr>
          <w:rFonts w:ascii="Times New Roman" w:hAnsi="Times New Roman" w:cs="Times New Roman"/>
          <w:sz w:val="28"/>
          <w:szCs w:val="28"/>
        </w:rPr>
        <w:t xml:space="preserve">В </w:t>
      </w:r>
      <w:r w:rsidR="00CD7F0E" w:rsidRPr="00784B68">
        <w:rPr>
          <w:rFonts w:ascii="Times New Roman" w:hAnsi="Times New Roman" w:cs="Times New Roman"/>
          <w:sz w:val="28"/>
          <w:szCs w:val="28"/>
        </w:rPr>
        <w:t>ходе реализации</w:t>
      </w:r>
      <w:r w:rsidRPr="00784B68">
        <w:rPr>
          <w:rFonts w:ascii="Times New Roman" w:hAnsi="Times New Roman" w:cs="Times New Roman"/>
          <w:sz w:val="28"/>
          <w:szCs w:val="28"/>
        </w:rPr>
        <w:t xml:space="preserve"> бюджетного мониторинга средств, определенных Распоряжением Правительства Российской Федерации от 14 июля 2017 года № 1502-р, н</w:t>
      </w:r>
      <w:r w:rsidR="00821F0F" w:rsidRPr="00784B68">
        <w:rPr>
          <w:rFonts w:ascii="Times New Roman" w:hAnsi="Times New Roman" w:cs="Times New Roman"/>
          <w:sz w:val="28"/>
          <w:szCs w:val="28"/>
        </w:rPr>
        <w:t xml:space="preserve">акоплен опыт работы по предотвращению нарушений </w:t>
      </w:r>
      <w:r w:rsidR="00FB78C7" w:rsidRPr="00784B68">
        <w:rPr>
          <w:rFonts w:ascii="Times New Roman" w:hAnsi="Times New Roman" w:cs="Times New Roman"/>
          <w:sz w:val="28"/>
          <w:szCs w:val="28"/>
        </w:rPr>
        <w:br/>
      </w:r>
      <w:r w:rsidR="00821F0F" w:rsidRPr="00784B68">
        <w:rPr>
          <w:rFonts w:ascii="Times New Roman" w:hAnsi="Times New Roman" w:cs="Times New Roman"/>
          <w:sz w:val="28"/>
          <w:szCs w:val="28"/>
        </w:rPr>
        <w:t>в бюджетной сфере как в зоне действия существующей нормативн</w:t>
      </w:r>
      <w:proofErr w:type="gramStart"/>
      <w:r w:rsidR="00821F0F" w:rsidRPr="00784B68">
        <w:rPr>
          <w:rFonts w:ascii="Times New Roman" w:hAnsi="Times New Roman" w:cs="Times New Roman"/>
          <w:sz w:val="28"/>
          <w:szCs w:val="28"/>
        </w:rPr>
        <w:t>о</w:t>
      </w:r>
      <w:r w:rsidR="00784B68" w:rsidRPr="00784B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1F0F" w:rsidRPr="00784B68">
        <w:rPr>
          <w:rFonts w:ascii="Times New Roman" w:hAnsi="Times New Roman" w:cs="Times New Roman"/>
          <w:sz w:val="28"/>
          <w:szCs w:val="28"/>
        </w:rPr>
        <w:t xml:space="preserve"> правовой базы, так и в «серой зоне» нормативно-правового регулирования</w:t>
      </w:r>
      <w:r w:rsidR="00784B68" w:rsidRPr="00784B68">
        <w:rPr>
          <w:rFonts w:ascii="Times New Roman" w:hAnsi="Times New Roman" w:cs="Times New Roman"/>
          <w:sz w:val="28"/>
          <w:szCs w:val="28"/>
        </w:rPr>
        <w:t xml:space="preserve"> в части установления фактов в деятельности объекта бюджетного мониторинга, способн</w:t>
      </w:r>
      <w:r w:rsidR="001D3C9F">
        <w:rPr>
          <w:rFonts w:ascii="Times New Roman" w:hAnsi="Times New Roman" w:cs="Times New Roman"/>
          <w:sz w:val="28"/>
          <w:szCs w:val="28"/>
        </w:rPr>
        <w:t>ых</w:t>
      </w:r>
      <w:r w:rsidR="00784B68" w:rsidRPr="00784B68">
        <w:rPr>
          <w:rFonts w:ascii="Times New Roman" w:hAnsi="Times New Roman" w:cs="Times New Roman"/>
          <w:sz w:val="28"/>
          <w:szCs w:val="28"/>
        </w:rPr>
        <w:t xml:space="preserve"> оказать негативное влияние на деятельность объекта, не являющи</w:t>
      </w:r>
      <w:r w:rsidR="00784B68">
        <w:rPr>
          <w:rFonts w:ascii="Times New Roman" w:hAnsi="Times New Roman" w:cs="Times New Roman"/>
          <w:sz w:val="28"/>
          <w:szCs w:val="28"/>
        </w:rPr>
        <w:t>хся</w:t>
      </w:r>
      <w:r w:rsidR="00784B68" w:rsidRPr="00784B68">
        <w:rPr>
          <w:rFonts w:ascii="Times New Roman" w:hAnsi="Times New Roman" w:cs="Times New Roman"/>
          <w:sz w:val="28"/>
          <w:szCs w:val="28"/>
        </w:rPr>
        <w:t xml:space="preserve"> нарушением законодательных и иных нормативных правовых актов Российской Федерации</w:t>
      </w:r>
      <w:r w:rsidR="00784B68">
        <w:rPr>
          <w:rFonts w:ascii="Times New Roman" w:hAnsi="Times New Roman" w:cs="Times New Roman"/>
          <w:sz w:val="28"/>
          <w:szCs w:val="28"/>
        </w:rPr>
        <w:t xml:space="preserve"> в финансово-бюджетной сфере, </w:t>
      </w:r>
      <w:r w:rsidR="00F04C81" w:rsidRPr="00784B68">
        <w:rPr>
          <w:rFonts w:ascii="Times New Roman" w:hAnsi="Times New Roman" w:cs="Times New Roman"/>
          <w:sz w:val="28"/>
          <w:szCs w:val="28"/>
        </w:rPr>
        <w:t xml:space="preserve">разработаны инструменты бюджетного мониторинга, </w:t>
      </w:r>
      <w:r w:rsidR="00FB659F" w:rsidRPr="00784B68">
        <w:rPr>
          <w:rFonts w:ascii="Times New Roman" w:hAnsi="Times New Roman" w:cs="Times New Roman"/>
          <w:sz w:val="28"/>
          <w:szCs w:val="28"/>
        </w:rPr>
        <w:t>ведется работа по созданию классификатора рисков, библиотек сомнительных операций и схем.</w:t>
      </w:r>
    </w:p>
    <w:sectPr w:rsidR="009A0AE9" w:rsidRPr="00784B68" w:rsidSect="0066648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C6" w:rsidRDefault="009F64C6" w:rsidP="00666489">
      <w:pPr>
        <w:spacing w:after="0" w:line="240" w:lineRule="auto"/>
      </w:pPr>
      <w:r>
        <w:separator/>
      </w:r>
    </w:p>
  </w:endnote>
  <w:endnote w:type="continuationSeparator" w:id="0">
    <w:p w:rsidR="009F64C6" w:rsidRDefault="009F64C6" w:rsidP="0066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C6" w:rsidRDefault="009F64C6" w:rsidP="00666489">
      <w:pPr>
        <w:spacing w:after="0" w:line="240" w:lineRule="auto"/>
      </w:pPr>
      <w:r>
        <w:separator/>
      </w:r>
    </w:p>
  </w:footnote>
  <w:footnote w:type="continuationSeparator" w:id="0">
    <w:p w:rsidR="009F64C6" w:rsidRDefault="009F64C6" w:rsidP="0066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493437"/>
      <w:docPartObj>
        <w:docPartGallery w:val="Page Numbers (Top of Page)"/>
        <w:docPartUnique/>
      </w:docPartObj>
    </w:sdtPr>
    <w:sdtEndPr/>
    <w:sdtContent>
      <w:p w:rsidR="00666489" w:rsidRDefault="006664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1C">
          <w:rPr>
            <w:noProof/>
          </w:rPr>
          <w:t>3</w:t>
        </w:r>
        <w:r>
          <w:fldChar w:fldCharType="end"/>
        </w:r>
      </w:p>
    </w:sdtContent>
  </w:sdt>
  <w:p w:rsidR="00666489" w:rsidRDefault="006664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095"/>
    <w:multiLevelType w:val="multilevel"/>
    <w:tmpl w:val="7CBCA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B402AE"/>
    <w:multiLevelType w:val="hybridMultilevel"/>
    <w:tmpl w:val="025CD61A"/>
    <w:lvl w:ilvl="0" w:tplc="08E21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567A03"/>
    <w:multiLevelType w:val="hybridMultilevel"/>
    <w:tmpl w:val="512EA45E"/>
    <w:lvl w:ilvl="0" w:tplc="E1066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F0"/>
    <w:rsid w:val="000232A7"/>
    <w:rsid w:val="00023AAA"/>
    <w:rsid w:val="00042C0B"/>
    <w:rsid w:val="00072BE3"/>
    <w:rsid w:val="000A4374"/>
    <w:rsid w:val="000C47C6"/>
    <w:rsid w:val="001137BB"/>
    <w:rsid w:val="00162E88"/>
    <w:rsid w:val="00181FF0"/>
    <w:rsid w:val="001D3C9F"/>
    <w:rsid w:val="001E2D0E"/>
    <w:rsid w:val="00242F50"/>
    <w:rsid w:val="0025285F"/>
    <w:rsid w:val="0025476D"/>
    <w:rsid w:val="00254AA7"/>
    <w:rsid w:val="00267A1D"/>
    <w:rsid w:val="00272B92"/>
    <w:rsid w:val="00295D94"/>
    <w:rsid w:val="002B7D11"/>
    <w:rsid w:val="002E2ED6"/>
    <w:rsid w:val="002F4B6E"/>
    <w:rsid w:val="003461D7"/>
    <w:rsid w:val="00353708"/>
    <w:rsid w:val="003B3CB1"/>
    <w:rsid w:val="003D146B"/>
    <w:rsid w:val="00444372"/>
    <w:rsid w:val="004B1C87"/>
    <w:rsid w:val="004B5960"/>
    <w:rsid w:val="005139BE"/>
    <w:rsid w:val="00552FEA"/>
    <w:rsid w:val="00564855"/>
    <w:rsid w:val="005949E0"/>
    <w:rsid w:val="005C6964"/>
    <w:rsid w:val="005D5B59"/>
    <w:rsid w:val="005E5AA0"/>
    <w:rsid w:val="006002CD"/>
    <w:rsid w:val="006223FC"/>
    <w:rsid w:val="00630BB7"/>
    <w:rsid w:val="006358AB"/>
    <w:rsid w:val="00656E6D"/>
    <w:rsid w:val="00661A63"/>
    <w:rsid w:val="00666489"/>
    <w:rsid w:val="006E466A"/>
    <w:rsid w:val="006E6B48"/>
    <w:rsid w:val="006F0F73"/>
    <w:rsid w:val="006F5591"/>
    <w:rsid w:val="00716B44"/>
    <w:rsid w:val="00720BA7"/>
    <w:rsid w:val="00733F97"/>
    <w:rsid w:val="00735762"/>
    <w:rsid w:val="00783BE6"/>
    <w:rsid w:val="00784B68"/>
    <w:rsid w:val="007D10F4"/>
    <w:rsid w:val="007E35AE"/>
    <w:rsid w:val="00801D57"/>
    <w:rsid w:val="008136E2"/>
    <w:rsid w:val="00821F0F"/>
    <w:rsid w:val="008608F5"/>
    <w:rsid w:val="00882164"/>
    <w:rsid w:val="008960AB"/>
    <w:rsid w:val="008B6FBF"/>
    <w:rsid w:val="008C5D49"/>
    <w:rsid w:val="008C6539"/>
    <w:rsid w:val="008E5AD9"/>
    <w:rsid w:val="00912E4D"/>
    <w:rsid w:val="009278E2"/>
    <w:rsid w:val="00954EF0"/>
    <w:rsid w:val="00990FB6"/>
    <w:rsid w:val="009A0AE9"/>
    <w:rsid w:val="009A57B2"/>
    <w:rsid w:val="009B7A15"/>
    <w:rsid w:val="009F64C6"/>
    <w:rsid w:val="00A00770"/>
    <w:rsid w:val="00A00A74"/>
    <w:rsid w:val="00A06BD2"/>
    <w:rsid w:val="00A359ED"/>
    <w:rsid w:val="00A506BC"/>
    <w:rsid w:val="00A71B7D"/>
    <w:rsid w:val="00A80D4F"/>
    <w:rsid w:val="00A80F36"/>
    <w:rsid w:val="00A97C46"/>
    <w:rsid w:val="00AB5614"/>
    <w:rsid w:val="00AE4D3B"/>
    <w:rsid w:val="00AF6C25"/>
    <w:rsid w:val="00B27C7A"/>
    <w:rsid w:val="00B540CB"/>
    <w:rsid w:val="00B86D2F"/>
    <w:rsid w:val="00B97B92"/>
    <w:rsid w:val="00BA0938"/>
    <w:rsid w:val="00BD55FA"/>
    <w:rsid w:val="00BE4925"/>
    <w:rsid w:val="00C205CC"/>
    <w:rsid w:val="00C22CD5"/>
    <w:rsid w:val="00C276FC"/>
    <w:rsid w:val="00C42CE4"/>
    <w:rsid w:val="00C5061C"/>
    <w:rsid w:val="00C66004"/>
    <w:rsid w:val="00C67C38"/>
    <w:rsid w:val="00C72484"/>
    <w:rsid w:val="00CB1A73"/>
    <w:rsid w:val="00CD6443"/>
    <w:rsid w:val="00CD7F0E"/>
    <w:rsid w:val="00D063FD"/>
    <w:rsid w:val="00D111FD"/>
    <w:rsid w:val="00D3738B"/>
    <w:rsid w:val="00D40DA4"/>
    <w:rsid w:val="00D72784"/>
    <w:rsid w:val="00D95589"/>
    <w:rsid w:val="00E135FD"/>
    <w:rsid w:val="00E14711"/>
    <w:rsid w:val="00E67D35"/>
    <w:rsid w:val="00EB3F2B"/>
    <w:rsid w:val="00F04C81"/>
    <w:rsid w:val="00FB659F"/>
    <w:rsid w:val="00FB78C7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0"/>
  </w:style>
  <w:style w:type="paragraph" w:styleId="1">
    <w:name w:val="heading 1"/>
    <w:basedOn w:val="a"/>
    <w:next w:val="a"/>
    <w:link w:val="10"/>
    <w:uiPriority w:val="9"/>
    <w:qFormat/>
    <w:rsid w:val="008C6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A1D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00206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4.2.2"/>
    <w:basedOn w:val="a"/>
    <w:link w:val="a4"/>
    <w:uiPriority w:val="34"/>
    <w:qFormat/>
    <w:rsid w:val="00181FF0"/>
    <w:pPr>
      <w:ind w:left="720"/>
      <w:contextualSpacing/>
    </w:pPr>
  </w:style>
  <w:style w:type="character" w:customStyle="1" w:styleId="a4">
    <w:name w:val="Абзац списка Знак"/>
    <w:aliases w:val="4.2.2 Знак"/>
    <w:link w:val="a3"/>
    <w:uiPriority w:val="34"/>
    <w:locked/>
    <w:rsid w:val="00181FF0"/>
  </w:style>
  <w:style w:type="character" w:customStyle="1" w:styleId="10">
    <w:name w:val="Заголовок 1 Знак"/>
    <w:basedOn w:val="a0"/>
    <w:link w:val="1"/>
    <w:uiPriority w:val="9"/>
    <w:rsid w:val="008C6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489"/>
  </w:style>
  <w:style w:type="paragraph" w:styleId="a9">
    <w:name w:val="footer"/>
    <w:basedOn w:val="a"/>
    <w:link w:val="aa"/>
    <w:uiPriority w:val="99"/>
    <w:unhideWhenUsed/>
    <w:rsid w:val="0066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489"/>
  </w:style>
  <w:style w:type="character" w:customStyle="1" w:styleId="30">
    <w:name w:val="Заголовок 3 Знак"/>
    <w:basedOn w:val="a0"/>
    <w:link w:val="3"/>
    <w:rsid w:val="00267A1D"/>
    <w:rPr>
      <w:rFonts w:ascii="Times New Roman" w:eastAsia="Times New Roman" w:hAnsi="Times New Roman" w:cs="Times New Roman"/>
      <w:b/>
      <w:i/>
      <w:color w:val="002060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0"/>
  </w:style>
  <w:style w:type="paragraph" w:styleId="1">
    <w:name w:val="heading 1"/>
    <w:basedOn w:val="a"/>
    <w:next w:val="a"/>
    <w:link w:val="10"/>
    <w:uiPriority w:val="9"/>
    <w:qFormat/>
    <w:rsid w:val="008C6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7A1D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00206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4.2.2"/>
    <w:basedOn w:val="a"/>
    <w:link w:val="a4"/>
    <w:uiPriority w:val="34"/>
    <w:qFormat/>
    <w:rsid w:val="00181FF0"/>
    <w:pPr>
      <w:ind w:left="720"/>
      <w:contextualSpacing/>
    </w:pPr>
  </w:style>
  <w:style w:type="character" w:customStyle="1" w:styleId="a4">
    <w:name w:val="Абзац списка Знак"/>
    <w:aliases w:val="4.2.2 Знак"/>
    <w:link w:val="a3"/>
    <w:uiPriority w:val="34"/>
    <w:locked/>
    <w:rsid w:val="00181FF0"/>
  </w:style>
  <w:style w:type="character" w:customStyle="1" w:styleId="10">
    <w:name w:val="Заголовок 1 Знак"/>
    <w:basedOn w:val="a0"/>
    <w:link w:val="1"/>
    <w:uiPriority w:val="9"/>
    <w:rsid w:val="008C6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B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489"/>
  </w:style>
  <w:style w:type="paragraph" w:styleId="a9">
    <w:name w:val="footer"/>
    <w:basedOn w:val="a"/>
    <w:link w:val="aa"/>
    <w:uiPriority w:val="99"/>
    <w:unhideWhenUsed/>
    <w:rsid w:val="0066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489"/>
  </w:style>
  <w:style w:type="character" w:customStyle="1" w:styleId="30">
    <w:name w:val="Заголовок 3 Знак"/>
    <w:basedOn w:val="a0"/>
    <w:link w:val="3"/>
    <w:rsid w:val="00267A1D"/>
    <w:rPr>
      <w:rFonts w:ascii="Times New Roman" w:eastAsia="Times New Roman" w:hAnsi="Times New Roman" w:cs="Times New Roman"/>
      <w:b/>
      <w:i/>
      <w:color w:val="00206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6DA7-DFD0-402A-B953-B1152BD9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Дарья Александровна</dc:creator>
  <cp:lastModifiedBy>Рысева Анна Игоревна</cp:lastModifiedBy>
  <cp:revision>3</cp:revision>
  <cp:lastPrinted>2018-09-03T11:08:00Z</cp:lastPrinted>
  <dcterms:created xsi:type="dcterms:W3CDTF">2018-09-25T15:28:00Z</dcterms:created>
  <dcterms:modified xsi:type="dcterms:W3CDTF">2018-09-26T06:55:00Z</dcterms:modified>
</cp:coreProperties>
</file>