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964" w:rsidRPr="00097A1E" w:rsidRDefault="00BB2ACC" w:rsidP="008B1454">
      <w:pPr>
        <w:pStyle w:val="18"/>
      </w:pPr>
      <w:r>
        <w:t>Памятка по н</w:t>
      </w:r>
      <w:r w:rsidRPr="008A4167">
        <w:t>астройк</w:t>
      </w:r>
      <w:r>
        <w:t>е</w:t>
      </w:r>
      <w:r w:rsidRPr="008A4167">
        <w:t xml:space="preserve"> </w:t>
      </w:r>
      <w:r>
        <w:t xml:space="preserve">информационного </w:t>
      </w:r>
      <w:r w:rsidR="00097A1E">
        <w:t xml:space="preserve">обмена </w:t>
      </w:r>
      <w:r w:rsidR="006966C2">
        <w:t>подсистем</w:t>
      </w:r>
      <w:r w:rsidR="00AD3215">
        <w:t>ы</w:t>
      </w:r>
      <w:r w:rsidR="006966C2">
        <w:t xml:space="preserve"> управления оплатой труда</w:t>
      </w:r>
      <w:r w:rsidR="006966C2" w:rsidRPr="00097A1E">
        <w:t xml:space="preserve"> ГИИС ЭБ (далее - </w:t>
      </w:r>
      <w:r w:rsidR="006966C2">
        <w:t>ПУОТ</w:t>
      </w:r>
      <w:r w:rsidR="006966C2" w:rsidRPr="00097A1E">
        <w:t>)</w:t>
      </w:r>
      <w:r w:rsidR="006966C2">
        <w:t xml:space="preserve"> </w:t>
      </w:r>
      <w:r w:rsidR="00097A1E" w:rsidRPr="00F07BC9">
        <w:t xml:space="preserve">с модулем ведения бюджетного (бухгалтерского) учета </w:t>
      </w:r>
      <w:r>
        <w:t xml:space="preserve">учреждений </w:t>
      </w:r>
      <w:r w:rsidR="00097A1E">
        <w:t>подсистемы учета и отчетности</w:t>
      </w:r>
      <w:r w:rsidR="00097A1E" w:rsidRPr="00F07BC9">
        <w:t xml:space="preserve"> ГИИС ЭБ</w:t>
      </w:r>
      <w:r w:rsidR="00411964" w:rsidRPr="00097A1E">
        <w:t xml:space="preserve"> </w:t>
      </w:r>
      <w:r w:rsidR="00097A1E">
        <w:t>(далее – ПУиО)</w:t>
      </w:r>
      <w:r w:rsidR="00411964" w:rsidRPr="00097A1E">
        <w:t xml:space="preserve"> </w:t>
      </w:r>
    </w:p>
    <w:p w:rsidR="00F07BC9" w:rsidRPr="00F07BC9" w:rsidRDefault="00F07BC9" w:rsidP="003A1AAE">
      <w:pPr>
        <w:ind w:firstLine="567"/>
        <w:rPr>
          <w:lang w:eastAsia="en-US"/>
        </w:rPr>
      </w:pPr>
    </w:p>
    <w:p w:rsidR="008B1454" w:rsidRPr="00471FDC" w:rsidRDefault="00411964" w:rsidP="008B1454">
      <w:pPr>
        <w:pStyle w:val="18"/>
        <w:ind w:firstLine="567"/>
        <w:rPr>
          <w:rFonts w:ascii="Calibri" w:eastAsia="Times New Roman" w:hAnsi="Calibri"/>
          <w:b w:val="0"/>
          <w:noProof/>
          <w:sz w:val="24"/>
          <w:szCs w:val="24"/>
          <w:lang w:eastAsia="ru-RU"/>
        </w:rPr>
      </w:pPr>
      <w:r w:rsidRPr="00097A1E">
        <w:fldChar w:fldCharType="begin"/>
      </w:r>
      <w:r w:rsidRPr="00097A1E">
        <w:instrText xml:space="preserve"> TOC \o "1-3" \h \z \u </w:instrText>
      </w:r>
      <w:r w:rsidRPr="00097A1E">
        <w:fldChar w:fldCharType="separate"/>
      </w:r>
      <w:hyperlink w:anchor="_Toc40700877" w:history="1">
        <w:r w:rsidR="008B1454" w:rsidRPr="008B1454">
          <w:rPr>
            <w:rStyle w:val="aff7"/>
            <w:b w:val="0"/>
            <w:noProof/>
            <w:sz w:val="24"/>
            <w:szCs w:val="24"/>
          </w:rPr>
          <w:t>1. Первоначальные настройки обмена с ПУиО</w:t>
        </w:r>
        <w:r w:rsidR="008B1454" w:rsidRPr="008B1454">
          <w:rPr>
            <w:b w:val="0"/>
            <w:noProof/>
            <w:webHidden/>
            <w:sz w:val="24"/>
            <w:szCs w:val="24"/>
          </w:rPr>
          <w:tab/>
        </w:r>
        <w:r w:rsidR="008B1454" w:rsidRPr="008B1454">
          <w:rPr>
            <w:b w:val="0"/>
            <w:noProof/>
            <w:webHidden/>
            <w:sz w:val="24"/>
            <w:szCs w:val="24"/>
          </w:rPr>
          <w:fldChar w:fldCharType="begin"/>
        </w:r>
        <w:r w:rsidR="008B1454" w:rsidRPr="008B1454">
          <w:rPr>
            <w:b w:val="0"/>
            <w:noProof/>
            <w:webHidden/>
            <w:sz w:val="24"/>
            <w:szCs w:val="24"/>
          </w:rPr>
          <w:instrText xml:space="preserve"> PAGEREF _Toc40700877 \h </w:instrText>
        </w:r>
        <w:r w:rsidR="008B1454" w:rsidRPr="008B1454">
          <w:rPr>
            <w:b w:val="0"/>
            <w:noProof/>
            <w:webHidden/>
            <w:sz w:val="24"/>
            <w:szCs w:val="24"/>
          </w:rPr>
        </w:r>
        <w:r w:rsidR="008B1454" w:rsidRPr="008B1454">
          <w:rPr>
            <w:b w:val="0"/>
            <w:noProof/>
            <w:webHidden/>
            <w:sz w:val="24"/>
            <w:szCs w:val="24"/>
          </w:rPr>
          <w:fldChar w:fldCharType="separate"/>
        </w:r>
        <w:r w:rsidR="008B1454" w:rsidRPr="008B1454">
          <w:rPr>
            <w:b w:val="0"/>
            <w:noProof/>
            <w:webHidden/>
            <w:sz w:val="24"/>
            <w:szCs w:val="24"/>
          </w:rPr>
          <w:t>2</w:t>
        </w:r>
        <w:r w:rsidR="008B1454" w:rsidRPr="008B1454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8B1454" w:rsidRPr="00471FDC" w:rsidRDefault="00CD73B6" w:rsidP="008B1454">
      <w:pPr>
        <w:pStyle w:val="18"/>
        <w:ind w:firstLine="567"/>
        <w:rPr>
          <w:rFonts w:ascii="Calibri" w:eastAsia="Times New Roman" w:hAnsi="Calibri"/>
          <w:b w:val="0"/>
          <w:noProof/>
          <w:sz w:val="24"/>
          <w:szCs w:val="24"/>
          <w:lang w:eastAsia="ru-RU"/>
        </w:rPr>
      </w:pPr>
      <w:hyperlink w:anchor="_Toc40700878" w:history="1">
        <w:r w:rsidR="008B1454" w:rsidRPr="008B1454">
          <w:rPr>
            <w:rStyle w:val="aff7"/>
            <w:b w:val="0"/>
            <w:noProof/>
            <w:sz w:val="24"/>
            <w:szCs w:val="24"/>
          </w:rPr>
          <w:t>2. Передача данных по начислениям резервов и справочников</w:t>
        </w:r>
        <w:r w:rsidR="008B1454" w:rsidRPr="008B1454">
          <w:rPr>
            <w:b w:val="0"/>
            <w:noProof/>
            <w:webHidden/>
            <w:sz w:val="24"/>
            <w:szCs w:val="24"/>
          </w:rPr>
          <w:tab/>
        </w:r>
        <w:r w:rsidR="008B1454" w:rsidRPr="008B1454">
          <w:rPr>
            <w:b w:val="0"/>
            <w:noProof/>
            <w:webHidden/>
            <w:sz w:val="24"/>
            <w:szCs w:val="24"/>
          </w:rPr>
          <w:fldChar w:fldCharType="begin"/>
        </w:r>
        <w:r w:rsidR="008B1454" w:rsidRPr="008B1454">
          <w:rPr>
            <w:b w:val="0"/>
            <w:noProof/>
            <w:webHidden/>
            <w:sz w:val="24"/>
            <w:szCs w:val="24"/>
          </w:rPr>
          <w:instrText xml:space="preserve"> PAGEREF _Toc40700878 \h </w:instrText>
        </w:r>
        <w:r w:rsidR="008B1454" w:rsidRPr="008B1454">
          <w:rPr>
            <w:b w:val="0"/>
            <w:noProof/>
            <w:webHidden/>
            <w:sz w:val="24"/>
            <w:szCs w:val="24"/>
          </w:rPr>
        </w:r>
        <w:r w:rsidR="008B1454" w:rsidRPr="008B1454">
          <w:rPr>
            <w:b w:val="0"/>
            <w:noProof/>
            <w:webHidden/>
            <w:sz w:val="24"/>
            <w:szCs w:val="24"/>
          </w:rPr>
          <w:fldChar w:fldCharType="separate"/>
        </w:r>
        <w:r w:rsidR="008B1454" w:rsidRPr="008B1454">
          <w:rPr>
            <w:b w:val="0"/>
            <w:noProof/>
            <w:webHidden/>
            <w:sz w:val="24"/>
            <w:szCs w:val="24"/>
          </w:rPr>
          <w:t>3</w:t>
        </w:r>
        <w:r w:rsidR="008B1454" w:rsidRPr="008B1454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8B1454" w:rsidRPr="00471FDC" w:rsidRDefault="00CD73B6" w:rsidP="008B1454">
      <w:pPr>
        <w:pStyle w:val="18"/>
        <w:ind w:firstLine="567"/>
        <w:rPr>
          <w:rFonts w:ascii="Calibri" w:eastAsia="Times New Roman" w:hAnsi="Calibri"/>
          <w:b w:val="0"/>
          <w:noProof/>
          <w:sz w:val="24"/>
          <w:szCs w:val="24"/>
          <w:lang w:eastAsia="ru-RU"/>
        </w:rPr>
      </w:pPr>
      <w:hyperlink w:anchor="_Toc40700879" w:history="1">
        <w:r w:rsidR="008B1454" w:rsidRPr="008B1454">
          <w:rPr>
            <w:rStyle w:val="aff7"/>
            <w:b w:val="0"/>
            <w:noProof/>
            <w:sz w:val="24"/>
            <w:szCs w:val="24"/>
          </w:rPr>
          <w:t>3. Передача данных в ПУИО расчетных ведомостей</w:t>
        </w:r>
        <w:r w:rsidR="008B1454" w:rsidRPr="008B1454">
          <w:rPr>
            <w:b w:val="0"/>
            <w:noProof/>
            <w:webHidden/>
            <w:sz w:val="24"/>
            <w:szCs w:val="24"/>
          </w:rPr>
          <w:tab/>
        </w:r>
        <w:r w:rsidR="008B1454" w:rsidRPr="008B1454">
          <w:rPr>
            <w:b w:val="0"/>
            <w:noProof/>
            <w:webHidden/>
            <w:sz w:val="24"/>
            <w:szCs w:val="24"/>
          </w:rPr>
          <w:fldChar w:fldCharType="begin"/>
        </w:r>
        <w:r w:rsidR="008B1454" w:rsidRPr="008B1454">
          <w:rPr>
            <w:b w:val="0"/>
            <w:noProof/>
            <w:webHidden/>
            <w:sz w:val="24"/>
            <w:szCs w:val="24"/>
          </w:rPr>
          <w:instrText xml:space="preserve"> PAGEREF _Toc40700879 \h </w:instrText>
        </w:r>
        <w:r w:rsidR="008B1454" w:rsidRPr="008B1454">
          <w:rPr>
            <w:b w:val="0"/>
            <w:noProof/>
            <w:webHidden/>
            <w:sz w:val="24"/>
            <w:szCs w:val="24"/>
          </w:rPr>
        </w:r>
        <w:r w:rsidR="008B1454" w:rsidRPr="008B1454">
          <w:rPr>
            <w:b w:val="0"/>
            <w:noProof/>
            <w:webHidden/>
            <w:sz w:val="24"/>
            <w:szCs w:val="24"/>
          </w:rPr>
          <w:fldChar w:fldCharType="separate"/>
        </w:r>
        <w:r w:rsidR="008B1454" w:rsidRPr="008B1454">
          <w:rPr>
            <w:b w:val="0"/>
            <w:noProof/>
            <w:webHidden/>
            <w:sz w:val="24"/>
            <w:szCs w:val="24"/>
          </w:rPr>
          <w:t>7</w:t>
        </w:r>
        <w:r w:rsidR="008B1454" w:rsidRPr="008B1454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8B1454" w:rsidRPr="00471FDC" w:rsidRDefault="00CD73B6" w:rsidP="008B1454">
      <w:pPr>
        <w:pStyle w:val="18"/>
        <w:ind w:firstLine="567"/>
        <w:rPr>
          <w:rFonts w:ascii="Calibri" w:eastAsia="Times New Roman" w:hAnsi="Calibri"/>
          <w:noProof/>
          <w:lang w:eastAsia="ru-RU"/>
        </w:rPr>
      </w:pPr>
      <w:hyperlink w:anchor="_Toc40700880" w:history="1">
        <w:r w:rsidR="008B1454" w:rsidRPr="008B1454">
          <w:rPr>
            <w:rStyle w:val="aff7"/>
            <w:b w:val="0"/>
            <w:noProof/>
            <w:sz w:val="24"/>
            <w:szCs w:val="24"/>
          </w:rPr>
          <w:t>4. Прием данных из ПУИО</w:t>
        </w:r>
        <w:r w:rsidR="008B1454" w:rsidRPr="008B1454">
          <w:rPr>
            <w:b w:val="0"/>
            <w:noProof/>
            <w:webHidden/>
            <w:sz w:val="24"/>
            <w:szCs w:val="24"/>
          </w:rPr>
          <w:tab/>
        </w:r>
        <w:r w:rsidR="008B1454" w:rsidRPr="008B1454">
          <w:rPr>
            <w:b w:val="0"/>
            <w:noProof/>
            <w:webHidden/>
            <w:sz w:val="24"/>
            <w:szCs w:val="24"/>
          </w:rPr>
          <w:fldChar w:fldCharType="begin"/>
        </w:r>
        <w:r w:rsidR="008B1454" w:rsidRPr="008B1454">
          <w:rPr>
            <w:b w:val="0"/>
            <w:noProof/>
            <w:webHidden/>
            <w:sz w:val="24"/>
            <w:szCs w:val="24"/>
          </w:rPr>
          <w:instrText xml:space="preserve"> PAGEREF _Toc40700880 \h </w:instrText>
        </w:r>
        <w:r w:rsidR="008B1454" w:rsidRPr="008B1454">
          <w:rPr>
            <w:b w:val="0"/>
            <w:noProof/>
            <w:webHidden/>
            <w:sz w:val="24"/>
            <w:szCs w:val="24"/>
          </w:rPr>
        </w:r>
        <w:r w:rsidR="008B1454" w:rsidRPr="008B1454">
          <w:rPr>
            <w:b w:val="0"/>
            <w:noProof/>
            <w:webHidden/>
            <w:sz w:val="24"/>
            <w:szCs w:val="24"/>
          </w:rPr>
          <w:fldChar w:fldCharType="separate"/>
        </w:r>
        <w:r w:rsidR="008B1454" w:rsidRPr="008B1454">
          <w:rPr>
            <w:b w:val="0"/>
            <w:noProof/>
            <w:webHidden/>
            <w:sz w:val="24"/>
            <w:szCs w:val="24"/>
          </w:rPr>
          <w:t>10</w:t>
        </w:r>
        <w:r w:rsidR="008B1454" w:rsidRPr="008B1454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411964" w:rsidRPr="00F07BC9" w:rsidRDefault="00411964" w:rsidP="003A1AAE">
      <w:pPr>
        <w:pStyle w:val="af2"/>
        <w:spacing w:after="240"/>
        <w:ind w:left="0" w:firstLine="567"/>
        <w:jc w:val="left"/>
        <w:rPr>
          <w:sz w:val="24"/>
          <w:szCs w:val="24"/>
        </w:rPr>
      </w:pPr>
      <w:r w:rsidRPr="00097A1E">
        <w:rPr>
          <w:bCs/>
          <w:sz w:val="24"/>
          <w:szCs w:val="24"/>
        </w:rPr>
        <w:fldChar w:fldCharType="end"/>
      </w:r>
    </w:p>
    <w:p w:rsidR="00411964" w:rsidRPr="00F07BC9" w:rsidRDefault="00411964" w:rsidP="003A1AAE">
      <w:pPr>
        <w:pStyle w:val="011"/>
        <w:spacing w:line="240" w:lineRule="auto"/>
        <w:ind w:left="709" w:firstLine="567"/>
      </w:pPr>
      <w:bookmarkStart w:id="0" w:name="_Toc40700877"/>
      <w:r w:rsidRPr="00F07BC9">
        <w:lastRenderedPageBreak/>
        <w:t xml:space="preserve">1. Первоначальные настройки обмена с </w:t>
      </w:r>
      <w:r w:rsidR="00097A1E">
        <w:t>ПУиО</w:t>
      </w:r>
      <w:bookmarkEnd w:id="0"/>
    </w:p>
    <w:p w:rsidR="00F07BC9" w:rsidRDefault="00F07BC9" w:rsidP="003A1AAE">
      <w:pPr>
        <w:spacing w:after="240"/>
        <w:ind w:firstLine="567"/>
      </w:pPr>
    </w:p>
    <w:p w:rsidR="008D0F11" w:rsidRDefault="008D0F11" w:rsidP="003A1AAE">
      <w:pPr>
        <w:spacing w:after="240"/>
        <w:ind w:firstLine="567"/>
      </w:pPr>
      <w:r>
        <w:t xml:space="preserve">Настройка </w:t>
      </w:r>
      <w:r w:rsidR="00F40A6A">
        <w:t>производится</w:t>
      </w:r>
      <w:r>
        <w:t xml:space="preserve"> пользователем с правами Локального администратора.</w:t>
      </w:r>
    </w:p>
    <w:p w:rsidR="00411964" w:rsidRPr="00F07BC9" w:rsidRDefault="00411964" w:rsidP="003A1AAE">
      <w:pPr>
        <w:spacing w:after="240"/>
        <w:ind w:firstLine="567"/>
      </w:pPr>
      <w:r w:rsidRPr="00F07BC9">
        <w:t>Для первоначальной настройки обмена данными с ПУИО необходимо перейти в настройки на панели разделов и зайти в журнал документов справочника организации (Рисунок 1).</w:t>
      </w:r>
    </w:p>
    <w:p w:rsidR="00411964" w:rsidRPr="00F07BC9" w:rsidRDefault="00CD73B6" w:rsidP="003A1AAE">
      <w:pPr>
        <w:ind w:firstLine="567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57.15pt;margin-top:3.15pt;width:440.25pt;height:158.15pt;z-index:-8;visibility:visible;mso-position-horizontal-relative:page">
            <v:imagedata r:id="rId7" o:title=""/>
            <w10:wrap anchorx="page"/>
          </v:shape>
        </w:pict>
      </w: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spacing w:before="240" w:after="240"/>
        <w:ind w:firstLine="567"/>
        <w:jc w:val="center"/>
        <w:rPr>
          <w:i/>
          <w:iCs/>
        </w:rPr>
      </w:pPr>
      <w:r w:rsidRPr="00F07BC9">
        <w:rPr>
          <w:i/>
          <w:iCs/>
        </w:rPr>
        <w:t>Рисунок 1</w:t>
      </w:r>
    </w:p>
    <w:p w:rsidR="00411964" w:rsidRPr="00F07BC9" w:rsidRDefault="00411964" w:rsidP="003A1AAE">
      <w:pPr>
        <w:spacing w:after="240"/>
        <w:ind w:firstLine="567"/>
      </w:pPr>
      <w:r w:rsidRPr="00F07BC9">
        <w:t xml:space="preserve">В журнале справочника </w:t>
      </w:r>
      <w:r w:rsidR="0060691B" w:rsidRPr="00F07BC9">
        <w:t>«</w:t>
      </w:r>
      <w:r w:rsidRPr="00F07BC9">
        <w:t>Организации</w:t>
      </w:r>
      <w:r w:rsidR="0060691B" w:rsidRPr="00F07BC9">
        <w:t>»</w:t>
      </w:r>
      <w:r w:rsidRPr="00F07BC9">
        <w:t xml:space="preserve"> выбрать необходимую организацию. В открывшемся справочнике перейти на закладку «Коды» и заполнить обязательные поля «Код по РПБС текущей организации» и «Код по РПБС организации получателя» (Рисунок 2). Записать и закрыть справочник.</w:t>
      </w:r>
      <w:r w:rsidR="00CA79CD">
        <w:t xml:space="preserve"> В случае, если в области заведены 2 или более организаций, то у каждой должен быть указан свой код по РПБС текущей орган</w:t>
      </w:r>
      <w:r w:rsidR="00334B68">
        <w:t>и</w:t>
      </w:r>
      <w:r w:rsidR="00CA79CD">
        <w:t>зации.</w:t>
      </w:r>
    </w:p>
    <w:p w:rsidR="00411964" w:rsidRPr="00F07BC9" w:rsidRDefault="00CD73B6" w:rsidP="003A1AAE">
      <w:pPr>
        <w:ind w:firstLine="567"/>
      </w:pPr>
      <w:r>
        <w:rPr>
          <w:noProof/>
        </w:rPr>
        <w:pict>
          <v:shape id="Рисунок 2" o:spid="_x0000_s1027" type="#_x0000_t75" style="position:absolute;left:0;text-align:left;margin-left:.45pt;margin-top:6.55pt;width:483.25pt;height:276.35pt;z-index:-7;visibility:visible;mso-position-horizontal-relative:margin">
            <v:imagedata r:id="rId8" o:title=""/>
            <w10:wrap anchorx="margin"/>
          </v:shape>
        </w:pict>
      </w: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F07BC9" w:rsidRDefault="00F07BC9" w:rsidP="003A1AAE">
      <w:pPr>
        <w:spacing w:before="240"/>
        <w:ind w:firstLine="567"/>
        <w:jc w:val="center"/>
      </w:pPr>
    </w:p>
    <w:p w:rsidR="00411964" w:rsidRPr="00F07BC9" w:rsidRDefault="00411964" w:rsidP="003A1AAE">
      <w:pPr>
        <w:spacing w:before="240"/>
        <w:ind w:firstLine="567"/>
        <w:jc w:val="center"/>
        <w:rPr>
          <w:i/>
          <w:iCs/>
        </w:rPr>
      </w:pPr>
      <w:r w:rsidRPr="00F07BC9">
        <w:rPr>
          <w:i/>
          <w:iCs/>
        </w:rPr>
        <w:t>Рисунок 2</w:t>
      </w:r>
    </w:p>
    <w:p w:rsidR="00411964" w:rsidRPr="00F07BC9" w:rsidRDefault="00411964" w:rsidP="003A1AAE">
      <w:pPr>
        <w:spacing w:before="240"/>
        <w:ind w:firstLine="567"/>
        <w:jc w:val="center"/>
        <w:rPr>
          <w:i/>
          <w:iCs/>
        </w:rPr>
      </w:pPr>
    </w:p>
    <w:p w:rsidR="00411964" w:rsidRPr="00F07BC9" w:rsidRDefault="00411964" w:rsidP="003A1AAE">
      <w:pPr>
        <w:spacing w:after="240"/>
        <w:ind w:firstLine="567"/>
      </w:pPr>
      <w:r w:rsidRPr="00334B68">
        <w:rPr>
          <w:b/>
        </w:rPr>
        <w:t>ВНИМАНИЕ</w:t>
      </w:r>
      <w:r w:rsidRPr="00F07BC9">
        <w:t xml:space="preserve">: из-за того, что некоторые буквы пишутся одинаково по-русски и </w:t>
      </w:r>
      <w:r w:rsidR="0060691B" w:rsidRPr="00F07BC9">
        <w:t>по-английск</w:t>
      </w:r>
      <w:r w:rsidRPr="00F07BC9">
        <w:t>и, рекоме</w:t>
      </w:r>
      <w:r w:rsidR="0060691B" w:rsidRPr="00F07BC9">
        <w:t xml:space="preserve">ндуется копировать код РПБС из </w:t>
      </w:r>
      <w:r w:rsidR="009361D7">
        <w:t>ПУиО</w:t>
      </w:r>
      <w:r w:rsidRPr="00F07BC9">
        <w:t xml:space="preserve">! </w:t>
      </w:r>
    </w:p>
    <w:p w:rsidR="00411964" w:rsidRPr="00F07BC9" w:rsidRDefault="00411964" w:rsidP="003A1AAE">
      <w:pPr>
        <w:pStyle w:val="011"/>
        <w:spacing w:line="240" w:lineRule="auto"/>
        <w:ind w:left="709" w:firstLine="567"/>
      </w:pPr>
      <w:bookmarkStart w:id="1" w:name="_Toc8830591"/>
      <w:bookmarkStart w:id="2" w:name="_Toc40700878"/>
      <w:r w:rsidRPr="00F07BC9">
        <w:lastRenderedPageBreak/>
        <w:t>2. Передача данных по начислениям резервов и справочников</w:t>
      </w:r>
      <w:bookmarkEnd w:id="1"/>
      <w:bookmarkEnd w:id="2"/>
    </w:p>
    <w:p w:rsidR="00411964" w:rsidRPr="00F07BC9" w:rsidRDefault="00411964" w:rsidP="003A1AAE">
      <w:pPr>
        <w:spacing w:after="240"/>
        <w:ind w:firstLine="567"/>
      </w:pPr>
    </w:p>
    <w:p w:rsidR="00411964" w:rsidRPr="00F07BC9" w:rsidRDefault="00411964" w:rsidP="003A1AAE">
      <w:pPr>
        <w:spacing w:after="240"/>
        <w:ind w:firstLine="567"/>
      </w:pPr>
      <w:r w:rsidRPr="00F07BC9">
        <w:t>В программе пр</w:t>
      </w:r>
      <w:r w:rsidR="0060691B" w:rsidRPr="00F07BC9">
        <w:t xml:space="preserve">едусмотрен механизм выгрузки в </w:t>
      </w:r>
      <w:r w:rsidR="0031080F">
        <w:t>ПУиО</w:t>
      </w:r>
      <w:r w:rsidRPr="00F07BC9">
        <w:t xml:space="preserve"> документов «Начисление оценочных обязательств по отпускам», а также данных справочников «Подразделения» и «Физлица» для облегчения сопоставления данных при загрузке расчетных ведомостей. При загрузке</w:t>
      </w:r>
      <w:r w:rsidR="0060691B" w:rsidRPr="00F07BC9">
        <w:t xml:space="preserve"> в </w:t>
      </w:r>
      <w:r w:rsidR="0031080F">
        <w:t>ПУиО</w:t>
      </w:r>
      <w:r w:rsidRPr="00F07BC9">
        <w:t xml:space="preserve"> все физлица загружаются в справочники «Сотрудники» и «Контрагенты». Возможна полная выгрузка – тогда выгрузятся все сотрудники и подразделения, и частичная – в этом случае выгрузятся только те, по которым были изменения с момента настройки плана обмена. Какой способ выбрать – решает пользователь. </w:t>
      </w:r>
    </w:p>
    <w:p w:rsidR="00411964" w:rsidRPr="00F07BC9" w:rsidRDefault="00411964" w:rsidP="003A1AAE">
      <w:pPr>
        <w:ind w:firstLine="567"/>
      </w:pPr>
    </w:p>
    <w:p w:rsidR="00411964" w:rsidRPr="00F07BC9" w:rsidRDefault="000B7E48" w:rsidP="003A1AAE">
      <w:pPr>
        <w:ind w:firstLine="567"/>
      </w:pPr>
      <w:r w:rsidRPr="00F07BC9">
        <w:t>Далее перейти в раздел «И</w:t>
      </w:r>
      <w:r w:rsidR="00411964" w:rsidRPr="00F07BC9">
        <w:t xml:space="preserve">нформационное взаимодействие» на панели разделов и выбрать пункт </w:t>
      </w:r>
      <w:r w:rsidRPr="00F07BC9">
        <w:t>«П</w:t>
      </w:r>
      <w:r w:rsidR="00411964" w:rsidRPr="00F07BC9">
        <w:t>ередача зарегистрированных измене</w:t>
      </w:r>
      <w:r w:rsidR="00334B68">
        <w:t>ний» в блоке «Сервис» (Рисунок 3</w:t>
      </w:r>
      <w:r w:rsidR="00411964" w:rsidRPr="00F07BC9">
        <w:t>).</w:t>
      </w:r>
    </w:p>
    <w:p w:rsidR="00411964" w:rsidRPr="00F07BC9" w:rsidRDefault="00DB66B6" w:rsidP="003A1AAE">
      <w:r>
        <w:pict>
          <v:shape id="Рисунок 11" o:spid="_x0000_i1025" type="#_x0000_t75" style="width:514.8pt;height:133.8pt;visibility:visible;mso-position-horizontal-relative:margin" o:allowoverlap="f">
            <v:imagedata r:id="rId9" o:title=""/>
          </v:shape>
        </w:pict>
      </w:r>
    </w:p>
    <w:p w:rsidR="00411964" w:rsidRPr="00F07BC9" w:rsidRDefault="00411964" w:rsidP="003A1AAE">
      <w:pPr>
        <w:spacing w:after="240"/>
        <w:ind w:firstLine="567"/>
        <w:jc w:val="center"/>
        <w:rPr>
          <w:i/>
          <w:iCs/>
        </w:rPr>
      </w:pPr>
      <w:r w:rsidRPr="00F07BC9">
        <w:rPr>
          <w:i/>
          <w:iCs/>
        </w:rPr>
        <w:t xml:space="preserve">Рисунок </w:t>
      </w:r>
      <w:r w:rsidR="00673973">
        <w:rPr>
          <w:i/>
          <w:iCs/>
        </w:rPr>
        <w:t>3</w:t>
      </w:r>
    </w:p>
    <w:p w:rsidR="00411964" w:rsidRPr="00F07BC9" w:rsidRDefault="00411964" w:rsidP="003A1AAE">
      <w:pPr>
        <w:ind w:firstLine="567"/>
      </w:pPr>
      <w:r w:rsidRPr="00F07BC9">
        <w:t>Для первичной в</w:t>
      </w:r>
      <w:r w:rsidR="000B7E48" w:rsidRPr="00F07BC9">
        <w:t>ыгрузки необходимо во вкладке «Н</w:t>
      </w:r>
      <w:r w:rsidRPr="00F07BC9">
        <w:t>астройки» настроить план обмена по одноим</w:t>
      </w:r>
      <w:r w:rsidR="00334B68">
        <w:t>енной кнопке (Рисунок 4</w:t>
      </w:r>
      <w:r w:rsidRPr="00F07BC9">
        <w:t xml:space="preserve">). </w:t>
      </w:r>
    </w:p>
    <w:p w:rsidR="00411964" w:rsidRPr="00F07BC9" w:rsidRDefault="00CD73B6" w:rsidP="003A1AAE">
      <w:pPr>
        <w:ind w:firstLine="567"/>
      </w:pPr>
      <w:r>
        <w:rPr>
          <w:noProof/>
        </w:rPr>
        <w:pict>
          <v:shape id="Рисунок 12" o:spid="_x0000_s1030" type="#_x0000_t75" style="position:absolute;left:0;text-align:left;margin-left:61.85pt;margin-top:2.8pt;width:499.8pt;height:143.15pt;z-index:-6;visibility:visible;mso-position-horizontal-relative:page">
            <v:imagedata r:id="rId10" o:title=""/>
            <w10:wrap anchorx="page"/>
          </v:shape>
        </w:pict>
      </w: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spacing w:before="240" w:after="240"/>
        <w:ind w:firstLine="567"/>
        <w:jc w:val="center"/>
        <w:rPr>
          <w:i/>
          <w:iCs/>
        </w:rPr>
      </w:pPr>
      <w:r w:rsidRPr="00F07BC9">
        <w:rPr>
          <w:i/>
          <w:iCs/>
        </w:rPr>
        <w:t xml:space="preserve">Рисунок </w:t>
      </w:r>
      <w:r w:rsidR="00673973">
        <w:rPr>
          <w:i/>
          <w:iCs/>
        </w:rPr>
        <w:t>4</w:t>
      </w:r>
    </w:p>
    <w:p w:rsidR="00411964" w:rsidRPr="00F07BC9" w:rsidRDefault="00411964" w:rsidP="003A1AAE">
      <w:pPr>
        <w:ind w:firstLine="567"/>
      </w:pPr>
      <w:r w:rsidRPr="00F07BC9">
        <w:t>После того, как программа завершила автоматическую настройку, нужно выйти из документа и снова открыть ег</w:t>
      </w:r>
      <w:r w:rsidR="000B7E48" w:rsidRPr="00F07BC9">
        <w:t>о. Далее перейдите на вкладку «В</w:t>
      </w:r>
      <w:r w:rsidRPr="00F07BC9">
        <w:t>ыгрузка» и сделайте «полную выгрузку»</w:t>
      </w:r>
      <w:r w:rsidR="00334B68">
        <w:t>, если это необходимо (Рисунок 5</w:t>
      </w:r>
      <w:r w:rsidRPr="00F07BC9">
        <w:t xml:space="preserve">). После успешной выгрузки </w:t>
      </w:r>
      <w:r w:rsidR="000B7E48" w:rsidRPr="00F07BC9">
        <w:t>появятся сообщения</w:t>
      </w:r>
      <w:r w:rsidRPr="00F07BC9">
        <w:t xml:space="preserve"> о начале выгрузки, окончании</w:t>
      </w:r>
      <w:r w:rsidR="000B7E48" w:rsidRPr="00F07BC9">
        <w:t xml:space="preserve"> выгрузки</w:t>
      </w:r>
      <w:r w:rsidRPr="00F07BC9">
        <w:t xml:space="preserve">, количестве выгруженных объектов и </w:t>
      </w:r>
      <w:r w:rsidR="000B7E48" w:rsidRPr="00F07BC9">
        <w:t>отправленных данных</w:t>
      </w:r>
      <w:r w:rsidRPr="00F07BC9">
        <w:t xml:space="preserve">. </w:t>
      </w:r>
    </w:p>
    <w:p w:rsidR="00411964" w:rsidRPr="00F07BC9" w:rsidRDefault="00CD73B6" w:rsidP="003A1AAE">
      <w:pPr>
        <w:ind w:firstLine="567"/>
      </w:pPr>
      <w:r>
        <w:rPr>
          <w:noProof/>
        </w:rPr>
        <w:pict>
          <v:shape id="Рисунок 13" o:spid="_x0000_s1031" type="#_x0000_t75" style="position:absolute;left:0;text-align:left;margin-left:.4pt;margin-top:.85pt;width:346.4pt;height:103.45pt;z-index:-5;visibility:visible">
            <v:imagedata r:id="rId11" o:title=""/>
          </v:shape>
        </w:pict>
      </w: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spacing w:after="240"/>
        <w:ind w:firstLine="567"/>
        <w:jc w:val="center"/>
        <w:rPr>
          <w:i/>
          <w:iCs/>
        </w:rPr>
      </w:pPr>
      <w:r w:rsidRPr="00F07BC9">
        <w:rPr>
          <w:i/>
          <w:iCs/>
        </w:rPr>
        <w:t xml:space="preserve">Рисунок </w:t>
      </w:r>
      <w:r w:rsidR="00673973">
        <w:rPr>
          <w:i/>
          <w:iCs/>
        </w:rPr>
        <w:t>5</w:t>
      </w:r>
    </w:p>
    <w:p w:rsidR="00411964" w:rsidRPr="00F07BC9" w:rsidRDefault="00411964" w:rsidP="003A1AAE">
      <w:pPr>
        <w:spacing w:after="240"/>
        <w:ind w:firstLine="567"/>
      </w:pPr>
      <w:r w:rsidRPr="00F07BC9">
        <w:lastRenderedPageBreak/>
        <w:t xml:space="preserve">После выполнения полной выгрузки необходимо выгружать только изменения. Данный процесс необходимо </w:t>
      </w:r>
      <w:r w:rsidRPr="00F07BC9">
        <w:rPr>
          <w:b/>
          <w:bCs/>
        </w:rPr>
        <w:t>обязательно</w:t>
      </w:r>
      <w:r w:rsidRPr="00F07BC9">
        <w:t xml:space="preserve"> выполнять перед отправкой расчетной ведомости или расчетно-платежной ведомости в ПУИО для того, чтобы данные могли автоматически сопоставиться при загрузке сводной ведомости.</w:t>
      </w:r>
    </w:p>
    <w:p w:rsidR="00411964" w:rsidRDefault="00411964" w:rsidP="003A1AAE">
      <w:pPr>
        <w:spacing w:after="240"/>
        <w:ind w:firstLine="567"/>
        <w:rPr>
          <w:i/>
          <w:iCs/>
        </w:rPr>
      </w:pPr>
      <w:r w:rsidRPr="00F07BC9">
        <w:rPr>
          <w:i/>
          <w:iCs/>
        </w:rPr>
        <w:t>Если полная выгрузка не требуется, но нужно выгрузить данные п</w:t>
      </w:r>
      <w:r w:rsidR="000B7E48" w:rsidRPr="00F07BC9">
        <w:rPr>
          <w:i/>
          <w:iCs/>
        </w:rPr>
        <w:t>о начислениям резервов отпусков</w:t>
      </w:r>
      <w:r w:rsidR="0095448C">
        <w:rPr>
          <w:i/>
          <w:iCs/>
        </w:rPr>
        <w:t>:</w:t>
      </w:r>
    </w:p>
    <w:p w:rsidR="0095448C" w:rsidRPr="00334B68" w:rsidRDefault="0095448C" w:rsidP="003A1AAE">
      <w:pPr>
        <w:numPr>
          <w:ilvl w:val="0"/>
          <w:numId w:val="17"/>
        </w:numPr>
        <w:spacing w:after="160" w:line="259" w:lineRule="auto"/>
        <w:ind w:firstLine="567"/>
        <w:contextualSpacing/>
        <w:jc w:val="left"/>
        <w:rPr>
          <w:color w:val="auto"/>
          <w:lang w:eastAsia="en-US"/>
        </w:rPr>
      </w:pPr>
      <w:r w:rsidRPr="00334B68">
        <w:rPr>
          <w:color w:val="auto"/>
          <w:lang w:eastAsia="en-US"/>
        </w:rPr>
        <w:t xml:space="preserve">В обработчике выполнить команду </w:t>
      </w:r>
      <w:r w:rsidRPr="00334B68">
        <w:rPr>
          <w:b/>
          <w:color w:val="auto"/>
          <w:lang w:eastAsia="en-US"/>
        </w:rPr>
        <w:t>«Выгрузить только изменения»</w:t>
      </w:r>
      <w:r w:rsidRPr="00334B68">
        <w:rPr>
          <w:color w:val="auto"/>
          <w:lang w:eastAsia="en-US"/>
        </w:rPr>
        <w:t>.</w:t>
      </w:r>
    </w:p>
    <w:p w:rsidR="0095448C" w:rsidRPr="0095448C" w:rsidRDefault="00CD73B6" w:rsidP="003A1AAE">
      <w:pPr>
        <w:spacing w:after="160" w:line="259" w:lineRule="auto"/>
        <w:jc w:val="left"/>
        <w:rPr>
          <w:rFonts w:ascii="Calibri" w:hAnsi="Calibri"/>
          <w:color w:val="auto"/>
          <w:sz w:val="22"/>
          <w:szCs w:val="22"/>
          <w:lang w:eastAsia="en-US"/>
        </w:rPr>
      </w:pPr>
      <w:r>
        <w:rPr>
          <w:rFonts w:ascii="Calibri" w:hAnsi="Calibri"/>
          <w:noProof/>
          <w:color w:val="auto"/>
          <w:sz w:val="22"/>
          <w:szCs w:val="22"/>
        </w:rPr>
        <w:pict>
          <v:shape id="Рисунок 3" o:spid="_x0000_i1026" type="#_x0000_t75" style="width:468pt;height:148.8pt;visibility:visible;mso-wrap-style:square">
            <v:imagedata r:id="rId12" o:title=""/>
          </v:shape>
        </w:pict>
      </w:r>
    </w:p>
    <w:p w:rsidR="0095448C" w:rsidRPr="00334B68" w:rsidRDefault="0095448C" w:rsidP="003A1AAE">
      <w:pPr>
        <w:spacing w:after="160" w:line="259" w:lineRule="auto"/>
        <w:ind w:firstLine="567"/>
        <w:jc w:val="left"/>
        <w:rPr>
          <w:color w:val="auto"/>
          <w:lang w:eastAsia="en-US"/>
        </w:rPr>
      </w:pPr>
      <w:r w:rsidRPr="00334B68">
        <w:rPr>
          <w:color w:val="auto"/>
          <w:lang w:eastAsia="en-US"/>
        </w:rPr>
        <w:t xml:space="preserve">Документ </w:t>
      </w:r>
      <w:r w:rsidRPr="00334B68">
        <w:rPr>
          <w:b/>
          <w:color w:val="auto"/>
          <w:lang w:eastAsia="en-US"/>
        </w:rPr>
        <w:t>«Резерв отпусков»</w:t>
      </w:r>
      <w:r w:rsidRPr="00334B68">
        <w:rPr>
          <w:color w:val="auto"/>
          <w:lang w:eastAsia="en-US"/>
        </w:rPr>
        <w:t xml:space="preserve"> будет отправлен в БГУ.</w:t>
      </w:r>
    </w:p>
    <w:p w:rsidR="0095448C" w:rsidRPr="00334B68" w:rsidRDefault="0095448C" w:rsidP="003A1AAE">
      <w:pPr>
        <w:numPr>
          <w:ilvl w:val="0"/>
          <w:numId w:val="17"/>
        </w:numPr>
        <w:spacing w:after="160" w:line="259" w:lineRule="auto"/>
        <w:ind w:firstLine="567"/>
        <w:contextualSpacing/>
        <w:jc w:val="left"/>
        <w:rPr>
          <w:color w:val="auto"/>
          <w:lang w:eastAsia="en-US"/>
        </w:rPr>
      </w:pPr>
      <w:r w:rsidRPr="00334B68">
        <w:rPr>
          <w:color w:val="auto"/>
          <w:lang w:eastAsia="en-US"/>
        </w:rPr>
        <w:t xml:space="preserve">Посмотреть, какие данные будут выгружены при этом, можно, открыв закладку </w:t>
      </w:r>
      <w:r w:rsidRPr="00334B68">
        <w:rPr>
          <w:b/>
          <w:color w:val="auto"/>
          <w:lang w:eastAsia="en-US"/>
        </w:rPr>
        <w:t>«Настройки»</w:t>
      </w:r>
      <w:r w:rsidRPr="00334B68">
        <w:rPr>
          <w:color w:val="auto"/>
          <w:lang w:eastAsia="en-US"/>
        </w:rPr>
        <w:t xml:space="preserve"> в данном обработчике.</w:t>
      </w:r>
    </w:p>
    <w:p w:rsidR="0095448C" w:rsidRPr="0095448C" w:rsidRDefault="00CD73B6" w:rsidP="003A1AAE">
      <w:pPr>
        <w:spacing w:after="160" w:line="259" w:lineRule="auto"/>
        <w:jc w:val="left"/>
        <w:rPr>
          <w:rFonts w:ascii="Calibri" w:hAnsi="Calibri"/>
          <w:color w:val="auto"/>
          <w:sz w:val="22"/>
          <w:szCs w:val="22"/>
          <w:lang w:eastAsia="en-US"/>
        </w:rPr>
      </w:pPr>
      <w:r>
        <w:rPr>
          <w:rFonts w:ascii="Calibri" w:hAnsi="Calibri"/>
          <w:noProof/>
          <w:color w:val="auto"/>
          <w:sz w:val="22"/>
          <w:szCs w:val="22"/>
        </w:rPr>
        <w:pict>
          <v:shape id="_x0000_i1027" type="#_x0000_t75" style="width:468pt;height:114pt;visibility:visible;mso-wrap-style:square">
            <v:imagedata r:id="rId13" o:title=""/>
          </v:shape>
        </w:pict>
      </w:r>
    </w:p>
    <w:p w:rsidR="0095448C" w:rsidRPr="00334B68" w:rsidRDefault="0095448C" w:rsidP="003A1AAE">
      <w:pPr>
        <w:spacing w:after="160" w:line="259" w:lineRule="auto"/>
        <w:ind w:firstLine="567"/>
        <w:jc w:val="left"/>
        <w:rPr>
          <w:color w:val="auto"/>
          <w:lang w:eastAsia="en-US"/>
        </w:rPr>
      </w:pPr>
      <w:r w:rsidRPr="00334B68">
        <w:rPr>
          <w:color w:val="auto"/>
          <w:lang w:eastAsia="en-US"/>
        </w:rPr>
        <w:t>В открывшемся окне можно увидеть, какие элементы и в каком количестве были изменены (информация слева)</w:t>
      </w:r>
    </w:p>
    <w:p w:rsidR="0095448C" w:rsidRPr="00334B68" w:rsidRDefault="00CD73B6" w:rsidP="003A1AAE">
      <w:pPr>
        <w:spacing w:after="160" w:line="259" w:lineRule="auto"/>
        <w:jc w:val="left"/>
        <w:rPr>
          <w:color w:val="auto"/>
          <w:lang w:eastAsia="en-US"/>
        </w:rPr>
      </w:pPr>
      <w:r>
        <w:rPr>
          <w:noProof/>
          <w:color w:val="auto"/>
        </w:rPr>
        <w:pict>
          <v:shape id="_x0000_i1028" type="#_x0000_t75" style="width:468pt;height:154.8pt;visibility:visible;mso-wrap-style:square">
            <v:imagedata r:id="rId14" o:title=""/>
          </v:shape>
        </w:pict>
      </w:r>
    </w:p>
    <w:p w:rsidR="0095448C" w:rsidRPr="00334B68" w:rsidRDefault="0095448C" w:rsidP="003A1AAE">
      <w:pPr>
        <w:spacing w:after="160" w:line="259" w:lineRule="auto"/>
        <w:ind w:firstLine="567"/>
        <w:jc w:val="left"/>
        <w:rPr>
          <w:color w:val="auto"/>
          <w:lang w:eastAsia="en-US"/>
        </w:rPr>
      </w:pPr>
      <w:r w:rsidRPr="00334B68">
        <w:rPr>
          <w:color w:val="auto"/>
          <w:lang w:eastAsia="en-US"/>
        </w:rPr>
        <w:t xml:space="preserve">В правой части указан перечень зарегистрированных для обмена справочников и документов. </w:t>
      </w:r>
    </w:p>
    <w:p w:rsidR="0095448C" w:rsidRPr="00334B68" w:rsidRDefault="0095448C" w:rsidP="003A1AAE">
      <w:pPr>
        <w:numPr>
          <w:ilvl w:val="0"/>
          <w:numId w:val="17"/>
        </w:numPr>
        <w:spacing w:after="160" w:line="259" w:lineRule="auto"/>
        <w:ind w:firstLine="567"/>
        <w:contextualSpacing/>
        <w:jc w:val="left"/>
        <w:rPr>
          <w:color w:val="auto"/>
          <w:lang w:eastAsia="en-US"/>
        </w:rPr>
      </w:pPr>
      <w:r w:rsidRPr="00334B68">
        <w:rPr>
          <w:color w:val="auto"/>
          <w:lang w:eastAsia="en-US"/>
        </w:rPr>
        <w:t xml:space="preserve">Если вы не хотите, чтобы какие-то из указанных данных передавались в БГУ, то данную </w:t>
      </w:r>
    </w:p>
    <w:p w:rsidR="0095448C" w:rsidRPr="00334B68" w:rsidRDefault="0095448C" w:rsidP="003A1AAE">
      <w:pPr>
        <w:spacing w:line="259" w:lineRule="auto"/>
        <w:ind w:left="360" w:firstLine="567"/>
        <w:jc w:val="left"/>
        <w:rPr>
          <w:b/>
          <w:color w:val="auto"/>
          <w:lang w:eastAsia="en-US"/>
        </w:rPr>
      </w:pPr>
      <w:r w:rsidRPr="00334B68">
        <w:rPr>
          <w:color w:val="auto"/>
          <w:lang w:eastAsia="en-US"/>
        </w:rPr>
        <w:lastRenderedPageBreak/>
        <w:t xml:space="preserve">информацию можно удалить, щелкнув правой кнопкой мыши по выбранному элементу и выбрав команду из списка </w:t>
      </w:r>
      <w:r w:rsidRPr="00334B68">
        <w:rPr>
          <w:b/>
          <w:color w:val="auto"/>
          <w:lang w:eastAsia="en-US"/>
        </w:rPr>
        <w:t>«Отменить регистрацию изменений объекта».</w:t>
      </w:r>
    </w:p>
    <w:p w:rsidR="0095448C" w:rsidRPr="003A1AAE" w:rsidRDefault="0095448C" w:rsidP="003A1AAE">
      <w:pPr>
        <w:numPr>
          <w:ilvl w:val="0"/>
          <w:numId w:val="17"/>
        </w:numPr>
        <w:spacing w:line="259" w:lineRule="auto"/>
        <w:ind w:firstLine="567"/>
        <w:jc w:val="left"/>
        <w:rPr>
          <w:color w:val="auto"/>
          <w:lang w:eastAsia="en-US"/>
        </w:rPr>
      </w:pPr>
      <w:r w:rsidRPr="003A1AAE">
        <w:rPr>
          <w:color w:val="auto"/>
          <w:lang w:eastAsia="en-US"/>
        </w:rPr>
        <w:t>Для регистрации только резервов отпусков необходимо поставить флаг на объекте «Документы» - «Резервы отпусков», правой кнопкой мыши, выбрать пункт «Зарегистрировать изменения одиночного объекта</w:t>
      </w:r>
    </w:p>
    <w:p w:rsidR="0095448C" w:rsidRDefault="00CD73B6" w:rsidP="003A1AAE">
      <w:pPr>
        <w:spacing w:line="259" w:lineRule="auto"/>
        <w:ind w:left="-142" w:firstLine="142"/>
        <w:jc w:val="left"/>
        <w:rPr>
          <w:noProof/>
        </w:rPr>
      </w:pPr>
      <w:r>
        <w:rPr>
          <w:noProof/>
        </w:rPr>
        <w:pict>
          <v:shape id="_x0000_i1029" type="#_x0000_t75" style="width:510pt;height:325.2pt;visibility:visible;mso-wrap-style:square">
            <v:imagedata r:id="rId15" o:title=""/>
          </v:shape>
        </w:pict>
      </w:r>
    </w:p>
    <w:p w:rsidR="0095448C" w:rsidRDefault="0095448C" w:rsidP="003A1AAE">
      <w:pPr>
        <w:spacing w:line="259" w:lineRule="auto"/>
        <w:ind w:left="-142" w:firstLine="567"/>
        <w:jc w:val="left"/>
        <w:rPr>
          <w:noProof/>
        </w:rPr>
      </w:pPr>
    </w:p>
    <w:p w:rsidR="0095448C" w:rsidRDefault="0095448C" w:rsidP="003A1AAE">
      <w:pPr>
        <w:spacing w:line="259" w:lineRule="auto"/>
        <w:ind w:left="-142" w:firstLine="567"/>
        <w:jc w:val="left"/>
        <w:rPr>
          <w:noProof/>
        </w:rPr>
      </w:pPr>
    </w:p>
    <w:p w:rsidR="0095448C" w:rsidRDefault="0095448C" w:rsidP="003A1AAE">
      <w:pPr>
        <w:spacing w:line="259" w:lineRule="auto"/>
        <w:ind w:left="-142" w:firstLine="567"/>
        <w:jc w:val="left"/>
        <w:rPr>
          <w:noProof/>
        </w:rPr>
      </w:pPr>
      <w:r>
        <w:rPr>
          <w:noProof/>
        </w:rPr>
        <w:t>В открывшемся окне выбрать необходимый документ по начислению Резервов отпусков</w:t>
      </w:r>
    </w:p>
    <w:p w:rsidR="0095448C" w:rsidRDefault="0095448C" w:rsidP="003A1AAE">
      <w:pPr>
        <w:spacing w:line="259" w:lineRule="auto"/>
        <w:ind w:left="-142" w:firstLine="567"/>
        <w:jc w:val="left"/>
        <w:rPr>
          <w:noProof/>
        </w:rPr>
      </w:pPr>
    </w:p>
    <w:p w:rsidR="0095448C" w:rsidRDefault="00CD73B6" w:rsidP="003A1AAE">
      <w:pPr>
        <w:spacing w:line="259" w:lineRule="auto"/>
        <w:ind w:left="1985" w:firstLine="567"/>
        <w:jc w:val="left"/>
        <w:rPr>
          <w:noProof/>
        </w:rPr>
      </w:pPr>
      <w:r>
        <w:rPr>
          <w:noProof/>
        </w:rPr>
        <w:pict>
          <v:shape id="_x0000_i1030" type="#_x0000_t75" style="width:266.4pt;height:161.4pt;visibility:visible;mso-wrap-style:square">
            <v:imagedata r:id="rId16" o:title=""/>
          </v:shape>
        </w:pict>
      </w:r>
    </w:p>
    <w:p w:rsidR="0095448C" w:rsidRDefault="0095448C" w:rsidP="003A1AAE">
      <w:pPr>
        <w:spacing w:line="259" w:lineRule="auto"/>
        <w:ind w:left="1985" w:firstLine="567"/>
        <w:jc w:val="left"/>
        <w:rPr>
          <w:noProof/>
        </w:rPr>
      </w:pPr>
    </w:p>
    <w:p w:rsidR="0095448C" w:rsidRDefault="0095448C" w:rsidP="003A1AAE">
      <w:pPr>
        <w:spacing w:line="259" w:lineRule="auto"/>
        <w:ind w:left="-142" w:firstLine="567"/>
        <w:jc w:val="left"/>
        <w:rPr>
          <w:noProof/>
        </w:rPr>
      </w:pPr>
      <w:r>
        <w:rPr>
          <w:noProof/>
        </w:rPr>
        <w:t>Выбранный документ отразится в перечне зарегистрированных документов для отправки</w:t>
      </w:r>
    </w:p>
    <w:p w:rsidR="0095448C" w:rsidRDefault="00CD73B6" w:rsidP="003A1AAE">
      <w:pPr>
        <w:spacing w:line="259" w:lineRule="auto"/>
        <w:ind w:left="-142" w:firstLine="142"/>
        <w:jc w:val="left"/>
        <w:rPr>
          <w:noProof/>
        </w:rPr>
      </w:pPr>
      <w:r>
        <w:rPr>
          <w:noProof/>
        </w:rPr>
        <w:lastRenderedPageBreak/>
        <w:pict>
          <v:shape id="_x0000_i1031" type="#_x0000_t75" style="width:510.6pt;height:228.6pt;visibility:visible;mso-wrap-style:square">
            <v:imagedata r:id="rId17" o:title=""/>
          </v:shape>
        </w:pict>
      </w:r>
    </w:p>
    <w:p w:rsidR="00CE490D" w:rsidRDefault="00CE490D" w:rsidP="003A1AAE">
      <w:pPr>
        <w:spacing w:line="259" w:lineRule="auto"/>
        <w:ind w:left="-142" w:firstLine="567"/>
        <w:jc w:val="left"/>
        <w:rPr>
          <w:noProof/>
        </w:rPr>
      </w:pPr>
    </w:p>
    <w:p w:rsidR="0095448C" w:rsidRDefault="00CE490D" w:rsidP="003A1AAE">
      <w:pPr>
        <w:spacing w:line="259" w:lineRule="auto"/>
        <w:ind w:left="-142" w:firstLine="567"/>
        <w:jc w:val="left"/>
        <w:rPr>
          <w:rFonts w:ascii="Calibri" w:hAnsi="Calibri"/>
          <w:color w:val="auto"/>
          <w:sz w:val="22"/>
          <w:szCs w:val="22"/>
          <w:lang w:eastAsia="en-US"/>
        </w:rPr>
      </w:pPr>
      <w:r>
        <w:rPr>
          <w:noProof/>
        </w:rPr>
        <w:t>Далее, выполнить п.1</w:t>
      </w:r>
    </w:p>
    <w:p w:rsidR="00FA3CFD" w:rsidRPr="00FA3CFD" w:rsidRDefault="00FA3CFD" w:rsidP="003A1AAE">
      <w:pPr>
        <w:spacing w:line="259" w:lineRule="auto"/>
        <w:ind w:left="-142" w:firstLine="567"/>
        <w:jc w:val="left"/>
        <w:rPr>
          <w:rFonts w:ascii="Calibri" w:hAnsi="Calibri"/>
          <w:color w:val="auto"/>
          <w:sz w:val="22"/>
          <w:szCs w:val="22"/>
          <w:lang w:eastAsia="en-US"/>
        </w:rPr>
      </w:pPr>
    </w:p>
    <w:p w:rsidR="00411964" w:rsidRPr="00F07BC9" w:rsidRDefault="00411964" w:rsidP="003A1AAE">
      <w:pPr>
        <w:spacing w:after="240"/>
        <w:ind w:firstLine="567"/>
      </w:pPr>
      <w:r w:rsidRPr="00F07BC9">
        <w:t>Посмотреть выгруженный пакет данных можно</w:t>
      </w:r>
      <w:r w:rsidR="000B7E48" w:rsidRPr="00F07BC9">
        <w:t>,</w:t>
      </w:r>
      <w:r w:rsidRPr="00F07BC9">
        <w:t xml:space="preserve"> перейдя в раздел «Информацион</w:t>
      </w:r>
      <w:r w:rsidR="000B7E48" w:rsidRPr="00F07BC9">
        <w:t>ное взаимодействие» и выбрать «П</w:t>
      </w:r>
      <w:r w:rsidRPr="00F07BC9">
        <w:t xml:space="preserve">акет обмена исходящий». В журнале выбрать необходимый пакет. </w:t>
      </w:r>
    </w:p>
    <w:p w:rsidR="00411964" w:rsidRPr="00F07BC9" w:rsidRDefault="00B54991" w:rsidP="003A1AAE">
      <w:pPr>
        <w:spacing w:after="240"/>
        <w:ind w:firstLine="567"/>
      </w:pPr>
      <w:r w:rsidRPr="00F07BC9">
        <w:t xml:space="preserve">В </w:t>
      </w:r>
      <w:r w:rsidR="0031080F">
        <w:t>ПУиО</w:t>
      </w:r>
      <w:r w:rsidR="00411964" w:rsidRPr="00F07BC9">
        <w:t xml:space="preserve"> загрузка справочников рассмотрена в главе «</w:t>
      </w:r>
      <w:r w:rsidR="00FA3CFD">
        <w:rPr>
          <w:b/>
          <w:color w:val="auto"/>
        </w:rPr>
        <w:t>Об</w:t>
      </w:r>
      <w:r w:rsidR="00FA3CFD" w:rsidRPr="002164BF">
        <w:rPr>
          <w:b/>
          <w:color w:val="auto"/>
        </w:rPr>
        <w:t>мен справочниками с ПУОТ</w:t>
      </w:r>
      <w:r w:rsidR="00411964" w:rsidRPr="00F07BC9">
        <w:rPr>
          <w:webHidden/>
        </w:rPr>
        <w:t xml:space="preserve">» инструкции </w:t>
      </w:r>
      <w:r w:rsidR="00411964" w:rsidRPr="003A1AAE">
        <w:rPr>
          <w:b/>
          <w:webHidden/>
        </w:rPr>
        <w:t>«</w:t>
      </w:r>
      <w:r w:rsidR="00FA3CFD" w:rsidRPr="003A1AAE">
        <w:rPr>
          <w:b/>
        </w:rPr>
        <w:t>Памятка обмен ПУИО с ПУОТ».</w:t>
      </w:r>
    </w:p>
    <w:p w:rsidR="00411964" w:rsidRPr="00F07BC9" w:rsidRDefault="00411964" w:rsidP="003A1AAE">
      <w:pPr>
        <w:spacing w:after="240"/>
        <w:ind w:firstLine="567"/>
      </w:pPr>
    </w:p>
    <w:p w:rsidR="00411964" w:rsidRPr="00F07BC9" w:rsidRDefault="00411964" w:rsidP="003A1AAE">
      <w:pPr>
        <w:pStyle w:val="011"/>
        <w:spacing w:line="240" w:lineRule="auto"/>
        <w:ind w:left="709" w:firstLine="567"/>
      </w:pPr>
      <w:bookmarkStart w:id="3" w:name="_Toc8830592"/>
      <w:bookmarkStart w:id="4" w:name="_Toc40700879"/>
      <w:r w:rsidRPr="00F07BC9">
        <w:lastRenderedPageBreak/>
        <w:t>3. Передача данных в ПУИО расчетных ведомостей</w:t>
      </w:r>
      <w:bookmarkEnd w:id="3"/>
      <w:bookmarkEnd w:id="4"/>
    </w:p>
    <w:p w:rsidR="00F07BC9" w:rsidRDefault="00F07BC9" w:rsidP="003A1AAE">
      <w:pPr>
        <w:ind w:firstLine="567"/>
      </w:pPr>
    </w:p>
    <w:p w:rsidR="00411964" w:rsidRPr="00F07BC9" w:rsidRDefault="00411964" w:rsidP="003A1AAE">
      <w:pPr>
        <w:ind w:firstLine="567"/>
      </w:pPr>
      <w:r w:rsidRPr="00F07BC9">
        <w:t xml:space="preserve">В </w:t>
      </w:r>
      <w:r w:rsidR="00B54991" w:rsidRPr="00F07BC9">
        <w:t>разделе «З</w:t>
      </w:r>
      <w:r w:rsidRPr="00F07BC9">
        <w:t>арплата</w:t>
      </w:r>
      <w:r w:rsidR="00B54991" w:rsidRPr="00F07BC9">
        <w:t>» необходимо выбрать документ «Р</w:t>
      </w:r>
      <w:r w:rsidRPr="00F07BC9">
        <w:t>асчетные в</w:t>
      </w:r>
      <w:r w:rsidR="00FA3CFD">
        <w:t>едомости» (Рисунок 6</w:t>
      </w:r>
      <w:r w:rsidRPr="00F07BC9">
        <w:t>).</w:t>
      </w:r>
    </w:p>
    <w:p w:rsidR="00411964" w:rsidRPr="00F07BC9" w:rsidRDefault="00411964" w:rsidP="003A1AAE">
      <w:pPr>
        <w:ind w:firstLine="567"/>
      </w:pPr>
    </w:p>
    <w:p w:rsidR="00411964" w:rsidRPr="00F07BC9" w:rsidRDefault="00CD73B6" w:rsidP="003A1AAE">
      <w:pPr>
        <w:ind w:firstLine="567"/>
      </w:pPr>
      <w:r>
        <w:rPr>
          <w:noProof/>
        </w:rPr>
        <w:pict>
          <v:shape id="Рисунок 15" o:spid="_x0000_i1032" type="#_x0000_t75" style="width:333.6pt;height:371.4pt;visibility:visible">
            <v:imagedata r:id="rId18" o:title=""/>
          </v:shape>
        </w:pict>
      </w:r>
    </w:p>
    <w:p w:rsidR="00411964" w:rsidRPr="00F07BC9" w:rsidRDefault="00411964" w:rsidP="003A1AAE">
      <w:pPr>
        <w:spacing w:after="240"/>
        <w:ind w:firstLine="567"/>
        <w:jc w:val="center"/>
        <w:rPr>
          <w:i/>
          <w:iCs/>
        </w:rPr>
      </w:pPr>
      <w:r w:rsidRPr="00F07BC9">
        <w:rPr>
          <w:i/>
          <w:iCs/>
        </w:rPr>
        <w:t xml:space="preserve">Рисунок </w:t>
      </w:r>
      <w:r w:rsidR="00673973">
        <w:rPr>
          <w:i/>
          <w:iCs/>
        </w:rPr>
        <w:t>6</w:t>
      </w:r>
    </w:p>
    <w:p w:rsidR="0048312C" w:rsidRDefault="00411964" w:rsidP="003A1AAE">
      <w:pPr>
        <w:ind w:firstLine="567"/>
      </w:pPr>
      <w:r w:rsidRPr="00F07BC9">
        <w:t xml:space="preserve"> </w:t>
      </w:r>
    </w:p>
    <w:p w:rsidR="008C52DA" w:rsidRDefault="00097A1E" w:rsidP="003A1AAE">
      <w:pPr>
        <w:ind w:firstLine="567"/>
        <w:rPr>
          <w:noProof/>
        </w:rPr>
      </w:pPr>
      <w:r>
        <w:t>Далее с</w:t>
      </w:r>
      <w:r w:rsidR="00411964" w:rsidRPr="00F07BC9">
        <w:t>оздать</w:t>
      </w:r>
      <w:r w:rsidR="007C38B2">
        <w:t xml:space="preserve"> новую расчетную ведомость. Заполнить вид ведомости: Расчетная ведомость (заполняется в </w:t>
      </w:r>
      <w:r w:rsidR="00620674">
        <w:t>период выплаты аванса</w:t>
      </w:r>
      <w:r w:rsidR="007C38B2">
        <w:t xml:space="preserve"> и не содержит данные для формирования проводок в ПУИО) или Расчетно-платежная ведомость (заполняется в конце месяца, содержит необходимые данные для формирования проводок в ПУИО)</w:t>
      </w:r>
      <w:r w:rsidR="00FA3CFD">
        <w:t xml:space="preserve"> (Рис</w:t>
      </w:r>
      <w:r w:rsidR="008C52DA">
        <w:t>унок 7</w:t>
      </w:r>
      <w:r w:rsidR="00FA3CFD">
        <w:t>)</w:t>
      </w:r>
      <w:r w:rsidR="008C52DA" w:rsidRPr="008C52DA">
        <w:rPr>
          <w:noProof/>
        </w:rPr>
        <w:t xml:space="preserve"> </w:t>
      </w:r>
    </w:p>
    <w:p w:rsidR="007C38B2" w:rsidRDefault="00DB66B6" w:rsidP="003A1AAE">
      <w:pPr>
        <w:rPr>
          <w:noProof/>
        </w:rPr>
      </w:pPr>
      <w:r>
        <w:rPr>
          <w:noProof/>
        </w:rPr>
        <w:pict>
          <v:shape id="_x0000_i1033" type="#_x0000_t75" style="width:510pt;height:159pt;visibility:visible;mso-wrap-style:square">
            <v:imagedata r:id="rId19" o:title=""/>
          </v:shape>
        </w:pict>
      </w:r>
    </w:p>
    <w:p w:rsidR="008C52DA" w:rsidRPr="00F07BC9" w:rsidRDefault="008C52DA" w:rsidP="003A1AAE">
      <w:pPr>
        <w:spacing w:after="240"/>
        <w:ind w:firstLine="567"/>
        <w:jc w:val="center"/>
        <w:rPr>
          <w:i/>
          <w:iCs/>
        </w:rPr>
      </w:pPr>
      <w:r w:rsidRPr="00F07BC9">
        <w:rPr>
          <w:i/>
          <w:iCs/>
        </w:rPr>
        <w:t xml:space="preserve">Рисунок </w:t>
      </w:r>
      <w:r>
        <w:rPr>
          <w:i/>
          <w:iCs/>
        </w:rPr>
        <w:t>7</w:t>
      </w:r>
    </w:p>
    <w:p w:rsidR="008C52DA" w:rsidRDefault="008C52DA" w:rsidP="003A1AAE">
      <w:pPr>
        <w:ind w:firstLine="567"/>
      </w:pPr>
    </w:p>
    <w:p w:rsidR="007C38B2" w:rsidRDefault="007C38B2" w:rsidP="003A1AAE">
      <w:pPr>
        <w:ind w:firstLine="567"/>
      </w:pPr>
      <w:r>
        <w:lastRenderedPageBreak/>
        <w:t>Нажать «Заполнить» – заполнение табличных частей документа произойдет на основании актуальной на момент заполнения информации по начислениям, удержаниям и выплатам.</w:t>
      </w:r>
    </w:p>
    <w:p w:rsidR="007C38B2" w:rsidRDefault="007C38B2" w:rsidP="003A1AAE">
      <w:pPr>
        <w:ind w:firstLine="567"/>
      </w:pPr>
      <w:r>
        <w:t>Или заполнить документ подбором. Подбор доступен по отдельным документам и сотрудникам.</w:t>
      </w:r>
      <w:r w:rsidR="00FA3CFD">
        <w:t>(Р</w:t>
      </w:r>
      <w:r w:rsidR="008C52DA">
        <w:t>исунок 8</w:t>
      </w:r>
      <w:r w:rsidR="00FA3CFD">
        <w:t>)</w:t>
      </w:r>
    </w:p>
    <w:p w:rsidR="007C38B2" w:rsidRDefault="00DB66B6" w:rsidP="003A1AAE">
      <w:pPr>
        <w:ind w:left="1418" w:firstLine="567"/>
      </w:pPr>
      <w:r>
        <w:rPr>
          <w:noProof/>
        </w:rPr>
        <w:pict>
          <v:shape id="_x0000_i1034" type="#_x0000_t75" style="width:248.4pt;height:74.4pt;visibility:visible;mso-wrap-style:square">
            <v:imagedata r:id="rId20" o:title=""/>
          </v:shape>
        </w:pict>
      </w:r>
    </w:p>
    <w:p w:rsidR="00673973" w:rsidRPr="00F07BC9" w:rsidRDefault="00673973" w:rsidP="003A1AAE">
      <w:pPr>
        <w:spacing w:after="240"/>
        <w:ind w:left="3544" w:firstLine="567"/>
        <w:rPr>
          <w:i/>
          <w:iCs/>
        </w:rPr>
      </w:pPr>
      <w:r>
        <w:tab/>
      </w:r>
      <w:r>
        <w:tab/>
      </w:r>
      <w:r w:rsidRPr="00F07BC9">
        <w:rPr>
          <w:i/>
          <w:iCs/>
        </w:rPr>
        <w:t xml:space="preserve">Рисунок </w:t>
      </w:r>
      <w:r w:rsidR="008C52DA">
        <w:rPr>
          <w:i/>
          <w:iCs/>
        </w:rPr>
        <w:t>8</w:t>
      </w:r>
    </w:p>
    <w:p w:rsidR="007C38B2" w:rsidRDefault="007C38B2" w:rsidP="003A1AAE">
      <w:pPr>
        <w:ind w:firstLine="567"/>
      </w:pPr>
    </w:p>
    <w:p w:rsidR="007C38B2" w:rsidRDefault="007C38B2" w:rsidP="003A1AAE">
      <w:pPr>
        <w:ind w:firstLine="567"/>
      </w:pPr>
      <w:r>
        <w:t>После заполнения табличных частей документа, необходимо провести документ. После этого появится возможность использования обработки по формированию реестра на выплату (т.е. создания ведомостей в банк, на лицевой счет и т.д.)</w:t>
      </w:r>
      <w:r w:rsidR="008C52DA">
        <w:t xml:space="preserve"> (Рисунок 9)</w:t>
      </w:r>
    </w:p>
    <w:p w:rsidR="007C38B2" w:rsidRDefault="007C38B2" w:rsidP="003A1AAE">
      <w:pPr>
        <w:ind w:firstLine="567"/>
      </w:pPr>
    </w:p>
    <w:p w:rsidR="007C38B2" w:rsidRDefault="00CD73B6" w:rsidP="003A1AAE">
      <w:pPr>
        <w:ind w:left="1276" w:firstLine="567"/>
        <w:rPr>
          <w:noProof/>
        </w:rPr>
      </w:pPr>
      <w:r>
        <w:rPr>
          <w:noProof/>
        </w:rPr>
        <w:pict>
          <v:shape id="_x0000_i1035" type="#_x0000_t75" style="width:248.4pt;height:80.4pt;visibility:visible;mso-wrap-style:square">
            <v:imagedata r:id="rId21" o:title=""/>
          </v:shape>
        </w:pict>
      </w:r>
    </w:p>
    <w:p w:rsidR="00673973" w:rsidRPr="00F07BC9" w:rsidRDefault="00673973" w:rsidP="003A1AAE">
      <w:pPr>
        <w:spacing w:after="240"/>
        <w:ind w:firstLine="567"/>
        <w:jc w:val="center"/>
        <w:rPr>
          <w:i/>
          <w:iCs/>
        </w:rPr>
      </w:pPr>
      <w:r w:rsidRPr="00F07BC9">
        <w:rPr>
          <w:i/>
          <w:iCs/>
        </w:rPr>
        <w:t xml:space="preserve">Рисунок </w:t>
      </w:r>
      <w:r>
        <w:rPr>
          <w:i/>
          <w:iCs/>
        </w:rPr>
        <w:t>9</w:t>
      </w:r>
    </w:p>
    <w:p w:rsidR="00673973" w:rsidRDefault="00673973" w:rsidP="003A1AAE">
      <w:pPr>
        <w:ind w:left="1276" w:firstLine="567"/>
        <w:rPr>
          <w:noProof/>
        </w:rPr>
      </w:pPr>
    </w:p>
    <w:p w:rsidR="007C38B2" w:rsidRDefault="007C38B2" w:rsidP="003A1AAE">
      <w:pPr>
        <w:ind w:left="1276" w:firstLine="567"/>
        <w:rPr>
          <w:noProof/>
        </w:rPr>
      </w:pPr>
    </w:p>
    <w:p w:rsidR="008C52DA" w:rsidRDefault="007C38B2" w:rsidP="003A1AAE">
      <w:pPr>
        <w:ind w:firstLine="567"/>
        <w:rPr>
          <w:noProof/>
        </w:rPr>
      </w:pPr>
      <w:r>
        <w:rPr>
          <w:noProof/>
        </w:rPr>
        <w:t xml:space="preserve">При формировани реестра на выплату на вкладках «Выплаты» и «Выплаты по сотрудникам» появляются </w:t>
      </w:r>
      <w:r w:rsidR="00CA79CD">
        <w:rPr>
          <w:noProof/>
        </w:rPr>
        <w:t>созданные ведомости в банк, а в шапке документа проставлен реквизит «Реестр сформирован»</w:t>
      </w:r>
      <w:r w:rsidR="00D42AC7">
        <w:rPr>
          <w:noProof/>
        </w:rPr>
        <w:t>.</w:t>
      </w:r>
      <w:r w:rsidR="008C52DA">
        <w:rPr>
          <w:noProof/>
        </w:rPr>
        <w:t xml:space="preserve"> (Рисунок 10)</w:t>
      </w:r>
      <w:r w:rsidR="008C52DA" w:rsidRPr="008C52DA">
        <w:rPr>
          <w:noProof/>
        </w:rPr>
        <w:t xml:space="preserve"> </w:t>
      </w:r>
    </w:p>
    <w:p w:rsidR="007C38B2" w:rsidRDefault="00CD73B6" w:rsidP="003A1AAE">
      <w:pPr>
        <w:ind w:left="142" w:hanging="142"/>
        <w:rPr>
          <w:noProof/>
        </w:rPr>
      </w:pPr>
      <w:r>
        <w:rPr>
          <w:noProof/>
        </w:rPr>
        <w:pict>
          <v:shape id="_x0000_i1036" type="#_x0000_t75" style="width:507.6pt;height:112.8pt;visibility:visible;mso-wrap-style:square">
            <v:imagedata r:id="rId22" o:title=""/>
          </v:shape>
        </w:pict>
      </w:r>
    </w:p>
    <w:p w:rsidR="008C52DA" w:rsidRPr="00F07BC9" w:rsidRDefault="008C52DA" w:rsidP="003A1AAE">
      <w:pPr>
        <w:spacing w:after="240"/>
        <w:ind w:firstLine="567"/>
        <w:jc w:val="center"/>
        <w:rPr>
          <w:i/>
          <w:iCs/>
        </w:rPr>
      </w:pPr>
      <w:r w:rsidRPr="00F07BC9">
        <w:rPr>
          <w:i/>
          <w:iCs/>
        </w:rPr>
        <w:t xml:space="preserve">Рисунок </w:t>
      </w:r>
      <w:r>
        <w:rPr>
          <w:i/>
          <w:iCs/>
        </w:rPr>
        <w:t>10</w:t>
      </w:r>
    </w:p>
    <w:p w:rsidR="008C52DA" w:rsidRDefault="008C52DA" w:rsidP="003A1AAE">
      <w:pPr>
        <w:ind w:left="142" w:firstLine="567"/>
        <w:rPr>
          <w:noProof/>
        </w:rPr>
      </w:pPr>
    </w:p>
    <w:p w:rsidR="00673973" w:rsidRDefault="00673973" w:rsidP="003A1AAE">
      <w:pPr>
        <w:ind w:left="142" w:firstLine="567"/>
        <w:rPr>
          <w:noProof/>
        </w:rPr>
      </w:pPr>
      <w:r>
        <w:rPr>
          <w:noProof/>
        </w:rPr>
        <w:t>Так же, можно заполнить табличную часть созданными вручную ведомостями, по кнопке «Заполнить существущие ведомости»</w:t>
      </w:r>
      <w:r w:rsidR="008C52DA">
        <w:rPr>
          <w:noProof/>
        </w:rPr>
        <w:t xml:space="preserve"> (Рисунок 11)</w:t>
      </w:r>
    </w:p>
    <w:p w:rsidR="00673973" w:rsidRDefault="00673973" w:rsidP="003A1AAE">
      <w:pPr>
        <w:ind w:left="142" w:firstLine="567"/>
        <w:rPr>
          <w:noProof/>
        </w:rPr>
      </w:pPr>
    </w:p>
    <w:p w:rsidR="00673973" w:rsidRDefault="00CD73B6" w:rsidP="003A1AAE">
      <w:pPr>
        <w:ind w:left="-709" w:firstLine="567"/>
        <w:rPr>
          <w:noProof/>
        </w:rPr>
      </w:pPr>
      <w:r>
        <w:rPr>
          <w:noProof/>
        </w:rPr>
        <w:pict>
          <v:shape id="_x0000_i1037" type="#_x0000_t75" style="width:480.6pt;height:104.4pt;visibility:visible;mso-wrap-style:square">
            <v:imagedata r:id="rId23" o:title=""/>
          </v:shape>
        </w:pict>
      </w:r>
    </w:p>
    <w:p w:rsidR="00673973" w:rsidRPr="008C52DA" w:rsidRDefault="00673973" w:rsidP="003A1AAE">
      <w:pPr>
        <w:spacing w:after="240"/>
        <w:ind w:firstLine="567"/>
        <w:jc w:val="center"/>
        <w:rPr>
          <w:i/>
          <w:iCs/>
        </w:rPr>
      </w:pPr>
      <w:r w:rsidRPr="00F07BC9">
        <w:rPr>
          <w:i/>
          <w:iCs/>
        </w:rPr>
        <w:t xml:space="preserve">Рисунок </w:t>
      </w:r>
      <w:r w:rsidR="008C52DA">
        <w:rPr>
          <w:i/>
          <w:iCs/>
        </w:rPr>
        <w:t>11</w:t>
      </w:r>
    </w:p>
    <w:p w:rsidR="00D42AC7" w:rsidRDefault="008C52DA" w:rsidP="003A1AAE">
      <w:pPr>
        <w:ind w:left="142" w:firstLine="567"/>
        <w:rPr>
          <w:noProof/>
        </w:rPr>
      </w:pPr>
      <w:r w:rsidRPr="008C52DA">
        <w:rPr>
          <w:b/>
          <w:noProof/>
        </w:rPr>
        <w:lastRenderedPageBreak/>
        <w:t>ВНИМАНИЕ:</w:t>
      </w:r>
      <w:r>
        <w:rPr>
          <w:noProof/>
        </w:rPr>
        <w:t xml:space="preserve"> </w:t>
      </w:r>
      <w:r w:rsidR="00D42AC7">
        <w:rPr>
          <w:noProof/>
        </w:rPr>
        <w:t>При отсутствии данных по выплатам</w:t>
      </w:r>
      <w:r w:rsidR="00673973">
        <w:rPr>
          <w:noProof/>
        </w:rPr>
        <w:t xml:space="preserve"> (в расчетной ведмости)</w:t>
      </w:r>
      <w:r w:rsidR="00D42AC7">
        <w:rPr>
          <w:noProof/>
        </w:rPr>
        <w:t xml:space="preserve"> в ПУИО не будут созданы ЗКР.</w:t>
      </w:r>
    </w:p>
    <w:p w:rsidR="007C38B2" w:rsidRDefault="007C38B2" w:rsidP="003A1AAE">
      <w:pPr>
        <w:ind w:firstLine="567"/>
      </w:pPr>
    </w:p>
    <w:p w:rsidR="00411964" w:rsidRPr="00F07BC9" w:rsidRDefault="00411964" w:rsidP="003A1AAE">
      <w:pPr>
        <w:ind w:firstLine="567"/>
      </w:pPr>
      <w:r w:rsidRPr="00F07BC9">
        <w:t xml:space="preserve">После заполнения и утверждения расчетной ведомости для передачи данных, необходимо нажать на кнопку «Передать данные в ПУИО» (Рисунок </w:t>
      </w:r>
      <w:r w:rsidR="00673973">
        <w:t>12</w:t>
      </w:r>
      <w:r w:rsidRPr="00F07BC9">
        <w:t xml:space="preserve">). </w:t>
      </w:r>
    </w:p>
    <w:p w:rsidR="00411964" w:rsidRPr="00F07BC9" w:rsidRDefault="00CD73B6" w:rsidP="003A1AAE">
      <w:pPr>
        <w:ind w:firstLine="567"/>
      </w:pPr>
      <w:r>
        <w:rPr>
          <w:noProof/>
        </w:rPr>
        <w:pict>
          <v:shape id="Рисунок 16" o:spid="_x0000_s1032" type="#_x0000_t75" style="position:absolute;left:0;text-align:left;margin-left:.35pt;margin-top:8.45pt;width:520.45pt;height:138.1pt;z-index:-4;visibility:visible;mso-position-horizontal-relative:margin">
            <v:imagedata r:id="rId24" o:title=""/>
            <w10:wrap anchorx="margin"/>
          </v:shape>
        </w:pict>
      </w: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spacing w:after="240"/>
        <w:ind w:firstLine="567"/>
        <w:jc w:val="center"/>
        <w:rPr>
          <w:i/>
          <w:iCs/>
        </w:rPr>
      </w:pPr>
      <w:r w:rsidRPr="00F07BC9">
        <w:rPr>
          <w:i/>
          <w:iCs/>
        </w:rPr>
        <w:t xml:space="preserve">Рисунок </w:t>
      </w:r>
      <w:r w:rsidR="00673973">
        <w:rPr>
          <w:i/>
          <w:iCs/>
        </w:rPr>
        <w:t>12</w:t>
      </w:r>
    </w:p>
    <w:p w:rsidR="00411964" w:rsidRPr="00F07BC9" w:rsidRDefault="00411964" w:rsidP="003A1AAE">
      <w:pPr>
        <w:ind w:firstLine="567"/>
      </w:pPr>
      <w:r w:rsidRPr="00F07BC9">
        <w:t>Для проверки данных в отправленном пакете необходимо перейти на панели разделов в «Информацион</w:t>
      </w:r>
      <w:r w:rsidR="00AB58F8" w:rsidRPr="00F07BC9">
        <w:t>ное взаимодействие» и выбрать «П</w:t>
      </w:r>
      <w:r w:rsidRPr="00F07BC9">
        <w:t xml:space="preserve">акет обмена исходящий». В журнале </w:t>
      </w:r>
      <w:r w:rsidR="00AB58F8" w:rsidRPr="00F07BC9">
        <w:t>«Пакет</w:t>
      </w:r>
      <w:r w:rsidRPr="00F07BC9">
        <w:t xml:space="preserve"> обмена исходящий</w:t>
      </w:r>
      <w:r w:rsidR="00AB58F8" w:rsidRPr="00F07BC9">
        <w:t>»</w:t>
      </w:r>
      <w:r w:rsidRPr="00F07BC9">
        <w:t xml:space="preserve"> выводится список отправленных пакетов документов в ПУИО. В объекте обмена будет указана ссылка на ведомость, которая была передана в ПУИО (Рисунок 1</w:t>
      </w:r>
      <w:r w:rsidR="00673973">
        <w:t>3</w:t>
      </w:r>
      <w:r w:rsidRPr="00F07BC9">
        <w:t>).</w:t>
      </w:r>
    </w:p>
    <w:p w:rsidR="00411964" w:rsidRPr="00F07BC9" w:rsidRDefault="00CD73B6" w:rsidP="003A1AAE">
      <w:pPr>
        <w:ind w:firstLine="567"/>
      </w:pPr>
      <w:r>
        <w:rPr>
          <w:noProof/>
        </w:rPr>
        <w:pict>
          <v:shape id="Рисунок 17" o:spid="_x0000_s1033" type="#_x0000_t75" style="position:absolute;left:0;text-align:left;margin-left:-3.45pt;margin-top:2.5pt;width:488.75pt;height:180.5pt;z-index:-3;visibility:visible;mso-position-horizontal-relative:margin">
            <v:imagedata r:id="rId25" o:title=""/>
            <w10:wrap anchorx="margin"/>
          </v:shape>
        </w:pict>
      </w: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  <w:jc w:val="center"/>
        <w:rPr>
          <w:i/>
          <w:iCs/>
        </w:rPr>
      </w:pPr>
    </w:p>
    <w:p w:rsidR="00411964" w:rsidRPr="00F07BC9" w:rsidRDefault="00411964" w:rsidP="003A1AAE">
      <w:pPr>
        <w:ind w:firstLine="567"/>
        <w:jc w:val="center"/>
        <w:rPr>
          <w:i/>
          <w:iCs/>
        </w:rPr>
      </w:pPr>
    </w:p>
    <w:p w:rsidR="00411964" w:rsidRPr="00F07BC9" w:rsidRDefault="00411964" w:rsidP="003A1AAE">
      <w:pPr>
        <w:ind w:firstLine="567"/>
        <w:jc w:val="center"/>
        <w:rPr>
          <w:i/>
          <w:iCs/>
        </w:rPr>
      </w:pPr>
    </w:p>
    <w:p w:rsidR="00411964" w:rsidRPr="00F07BC9" w:rsidRDefault="00411964" w:rsidP="003A1AAE">
      <w:pPr>
        <w:ind w:firstLine="567"/>
        <w:jc w:val="center"/>
        <w:rPr>
          <w:i/>
          <w:iCs/>
        </w:rPr>
      </w:pPr>
    </w:p>
    <w:p w:rsidR="00411964" w:rsidRPr="00F07BC9" w:rsidRDefault="00411964" w:rsidP="003A1AAE">
      <w:pPr>
        <w:ind w:firstLine="567"/>
        <w:jc w:val="center"/>
        <w:rPr>
          <w:i/>
          <w:iCs/>
        </w:rPr>
      </w:pPr>
    </w:p>
    <w:p w:rsidR="00411964" w:rsidRPr="00F07BC9" w:rsidRDefault="00411964" w:rsidP="003A1AAE">
      <w:pPr>
        <w:ind w:firstLine="567"/>
        <w:jc w:val="center"/>
        <w:rPr>
          <w:i/>
          <w:iCs/>
        </w:rPr>
      </w:pPr>
    </w:p>
    <w:p w:rsidR="00411964" w:rsidRPr="00F07BC9" w:rsidRDefault="00411964" w:rsidP="003A1AAE">
      <w:pPr>
        <w:ind w:firstLine="567"/>
        <w:jc w:val="center"/>
        <w:rPr>
          <w:i/>
          <w:iCs/>
        </w:rPr>
      </w:pPr>
    </w:p>
    <w:p w:rsidR="00411964" w:rsidRPr="00F07BC9" w:rsidRDefault="00411964" w:rsidP="003A1AAE">
      <w:pPr>
        <w:ind w:firstLine="567"/>
        <w:jc w:val="center"/>
        <w:rPr>
          <w:i/>
          <w:iCs/>
        </w:rPr>
      </w:pPr>
    </w:p>
    <w:p w:rsidR="00411964" w:rsidRPr="00F07BC9" w:rsidRDefault="00411964" w:rsidP="003A1AAE">
      <w:pPr>
        <w:ind w:firstLine="567"/>
        <w:jc w:val="center"/>
        <w:rPr>
          <w:i/>
          <w:iCs/>
        </w:rPr>
      </w:pPr>
    </w:p>
    <w:p w:rsidR="00411964" w:rsidRPr="00F07BC9" w:rsidRDefault="00411964" w:rsidP="003A1AAE">
      <w:pPr>
        <w:ind w:firstLine="567"/>
        <w:jc w:val="center"/>
        <w:rPr>
          <w:i/>
          <w:iCs/>
        </w:rPr>
      </w:pPr>
    </w:p>
    <w:p w:rsidR="00411964" w:rsidRPr="00F07BC9" w:rsidRDefault="00411964" w:rsidP="003A1AAE">
      <w:pPr>
        <w:spacing w:before="240" w:after="240"/>
        <w:ind w:firstLine="567"/>
        <w:jc w:val="center"/>
        <w:rPr>
          <w:i/>
          <w:iCs/>
        </w:rPr>
      </w:pPr>
      <w:r w:rsidRPr="00F07BC9">
        <w:rPr>
          <w:i/>
          <w:iCs/>
        </w:rPr>
        <w:t>Рисунок 1</w:t>
      </w:r>
      <w:r w:rsidR="00673973">
        <w:rPr>
          <w:i/>
          <w:iCs/>
        </w:rPr>
        <w:t>3</w:t>
      </w:r>
    </w:p>
    <w:p w:rsidR="00411964" w:rsidRPr="00F07BC9" w:rsidRDefault="00AB58F8" w:rsidP="003A1AAE">
      <w:pPr>
        <w:spacing w:after="240"/>
        <w:ind w:firstLine="567"/>
      </w:pPr>
      <w:r w:rsidRPr="00F07BC9">
        <w:t xml:space="preserve">В </w:t>
      </w:r>
      <w:r w:rsidR="0031080F">
        <w:t>ПУиО</w:t>
      </w:r>
      <w:r w:rsidR="00411964" w:rsidRPr="00F07BC9">
        <w:t xml:space="preserve"> загрузка справочников рассмотрена в главе </w:t>
      </w:r>
      <w:r w:rsidR="003A1AAE">
        <w:t>«</w:t>
      </w:r>
      <w:r w:rsidR="003A1AAE" w:rsidRPr="003A1AAE">
        <w:rPr>
          <w:b/>
          <w:color w:val="auto"/>
        </w:rPr>
        <w:t>Получение справочников из ПУОТ. Работа с документом «Импорт данных»</w:t>
      </w:r>
      <w:r w:rsidR="003A1AAE">
        <w:rPr>
          <w:b/>
          <w:color w:val="auto"/>
        </w:rPr>
        <w:t>»</w:t>
      </w:r>
      <w:r w:rsidR="003A1AAE">
        <w:t xml:space="preserve"> </w:t>
      </w:r>
      <w:r w:rsidR="00411964" w:rsidRPr="00F07BC9">
        <w:rPr>
          <w:webHidden/>
        </w:rPr>
        <w:t xml:space="preserve">инструкции </w:t>
      </w:r>
      <w:r w:rsidR="003A1AAE" w:rsidRPr="003A1AAE">
        <w:rPr>
          <w:b/>
          <w:webHidden/>
        </w:rPr>
        <w:t>«</w:t>
      </w:r>
      <w:r w:rsidR="003A1AAE" w:rsidRPr="003A1AAE">
        <w:rPr>
          <w:b/>
        </w:rPr>
        <w:t>Памятка обмен ПУИО с ПУОТ».</w:t>
      </w:r>
    </w:p>
    <w:p w:rsidR="00411964" w:rsidRDefault="00411964" w:rsidP="003A1AAE">
      <w:pPr>
        <w:pStyle w:val="011"/>
        <w:spacing w:line="240" w:lineRule="auto"/>
        <w:ind w:left="709" w:firstLine="567"/>
      </w:pPr>
      <w:bookmarkStart w:id="5" w:name="_Toc40700880"/>
      <w:r w:rsidRPr="00097A1E">
        <w:lastRenderedPageBreak/>
        <w:t>4. Прием данных из ПУИО</w:t>
      </w:r>
      <w:bookmarkEnd w:id="5"/>
    </w:p>
    <w:p w:rsidR="00097A1E" w:rsidRPr="00097A1E" w:rsidRDefault="00097A1E" w:rsidP="003A1AAE">
      <w:pPr>
        <w:ind w:firstLine="567"/>
      </w:pPr>
    </w:p>
    <w:p w:rsidR="00411964" w:rsidRPr="00F07BC9" w:rsidRDefault="00CD73B6" w:rsidP="003A1AAE">
      <w:pPr>
        <w:spacing w:after="240"/>
        <w:ind w:firstLine="567"/>
      </w:pPr>
      <w:r>
        <w:rPr>
          <w:noProof/>
        </w:rPr>
        <w:pict>
          <v:shape id="Рисунок 19" o:spid="_x0000_s1034" type="#_x0000_t75" style="position:absolute;left:0;text-align:left;margin-left:51.25pt;margin-top:33.65pt;width:521.35pt;height:133.9pt;z-index:-2;visibility:visible;mso-position-horizontal-relative:page">
            <v:imagedata r:id="rId26" o:title="" croptop="5577f"/>
            <w10:wrap anchorx="page"/>
          </v:shape>
        </w:pict>
      </w:r>
      <w:r w:rsidR="00411964" w:rsidRPr="00F07BC9">
        <w:t xml:space="preserve">Загрузка данных из ПУИО происходит автоматически. Поступившие пакеты документов приходят в </w:t>
      </w:r>
      <w:r w:rsidR="00AB58F8" w:rsidRPr="00F07BC9">
        <w:t xml:space="preserve"> «П</w:t>
      </w:r>
      <w:r w:rsidR="00411964" w:rsidRPr="00F07BC9">
        <w:t xml:space="preserve">акет обмена входящий» </w:t>
      </w:r>
      <w:r w:rsidR="00097A1E" w:rsidRPr="00F07BC9">
        <w:t>раздел</w:t>
      </w:r>
      <w:r w:rsidR="00097A1E">
        <w:t>а</w:t>
      </w:r>
      <w:r w:rsidR="00097A1E" w:rsidRPr="00F07BC9">
        <w:t xml:space="preserve"> «Информационное взаимодействие» </w:t>
      </w:r>
      <w:r w:rsidR="00411964" w:rsidRPr="00F07BC9">
        <w:t>(Рисунок 1</w:t>
      </w:r>
      <w:r w:rsidR="00673973">
        <w:t>4</w:t>
      </w:r>
      <w:r w:rsidR="00411964" w:rsidRPr="00F07BC9">
        <w:t>).</w:t>
      </w: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spacing w:before="240" w:after="240"/>
        <w:ind w:firstLine="567"/>
        <w:jc w:val="center"/>
        <w:rPr>
          <w:i/>
          <w:iCs/>
        </w:rPr>
      </w:pPr>
      <w:r w:rsidRPr="00F07BC9">
        <w:rPr>
          <w:i/>
          <w:iCs/>
        </w:rPr>
        <w:t>Рисунок 1</w:t>
      </w:r>
      <w:r w:rsidR="00673973">
        <w:rPr>
          <w:i/>
          <w:iCs/>
        </w:rPr>
        <w:t>4</w:t>
      </w:r>
    </w:p>
    <w:p w:rsidR="00411964" w:rsidRPr="00F07BC9" w:rsidRDefault="00411964" w:rsidP="003A1AAE">
      <w:pPr>
        <w:ind w:firstLine="567"/>
      </w:pPr>
      <w:r w:rsidRPr="00F07BC9">
        <w:t>Для того, чтобы принять (обработать) входящие документы, необходимо зайти во входящи</w:t>
      </w:r>
      <w:r w:rsidR="00AB58F8" w:rsidRPr="00F07BC9">
        <w:t>й документ и нажать на кнопку «О</w:t>
      </w:r>
      <w:r w:rsidRPr="00F07BC9">
        <w:t>бработать пакет» (Рисунок 1</w:t>
      </w:r>
      <w:r w:rsidR="00673973">
        <w:t>5</w:t>
      </w:r>
      <w:r w:rsidRPr="00F07BC9">
        <w:t xml:space="preserve">). </w:t>
      </w:r>
    </w:p>
    <w:p w:rsidR="00411964" w:rsidRPr="00F07BC9" w:rsidRDefault="00CD73B6" w:rsidP="003A1AAE">
      <w:r>
        <w:rPr>
          <w:noProof/>
        </w:rPr>
        <w:pict>
          <v:shape id="Рисунок 20" o:spid="_x0000_s1035" type="#_x0000_t75" style="position:absolute;left:0;text-align:left;margin-left:-1.05pt;margin-top:10.65pt;width:529.3pt;height:109.95pt;z-index:-1;visibility:visible;mso-position-horizontal-relative:margin">
            <v:imagedata r:id="rId27" o:title=""/>
            <w10:wrap anchorx="margin"/>
          </v:shape>
        </w:pict>
      </w: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ind w:firstLine="567"/>
      </w:pPr>
    </w:p>
    <w:p w:rsidR="00411964" w:rsidRPr="00F07BC9" w:rsidRDefault="00411964" w:rsidP="003A1AAE">
      <w:pPr>
        <w:spacing w:after="240"/>
        <w:ind w:firstLine="567"/>
        <w:jc w:val="center"/>
        <w:rPr>
          <w:i/>
          <w:iCs/>
        </w:rPr>
      </w:pPr>
      <w:r w:rsidRPr="00F07BC9">
        <w:rPr>
          <w:i/>
          <w:iCs/>
        </w:rPr>
        <w:t>Рисунок 1</w:t>
      </w:r>
      <w:r w:rsidR="00673973">
        <w:rPr>
          <w:i/>
          <w:iCs/>
        </w:rPr>
        <w:t>5</w:t>
      </w:r>
    </w:p>
    <w:p w:rsidR="00411964" w:rsidRDefault="00411964" w:rsidP="003A1AAE">
      <w:pPr>
        <w:ind w:firstLine="567"/>
      </w:pPr>
      <w:r w:rsidRPr="00F07BC9">
        <w:t>Д</w:t>
      </w:r>
      <w:r w:rsidR="0031080F">
        <w:t>ля того, чтобы увидеть д</w:t>
      </w:r>
      <w:r w:rsidRPr="00F07BC9">
        <w:t>окументы, созданные после обработки пакета</w:t>
      </w:r>
      <w:r w:rsidR="00AB58F8" w:rsidRPr="00F07BC9">
        <w:t>,</w:t>
      </w:r>
      <w:r w:rsidRPr="00F07BC9">
        <w:t xml:space="preserve"> </w:t>
      </w:r>
      <w:r w:rsidR="0031080F">
        <w:t>необходимо установить</w:t>
      </w:r>
      <w:r w:rsidRPr="00F07BC9">
        <w:t xml:space="preserve"> галку </w:t>
      </w:r>
      <w:r w:rsidR="00AB58F8" w:rsidRPr="00F07BC9">
        <w:t>на</w:t>
      </w:r>
      <w:r w:rsidRPr="00F07BC9">
        <w:t xml:space="preserve"> реквиз</w:t>
      </w:r>
      <w:r w:rsidR="00AB58F8" w:rsidRPr="00F07BC9">
        <w:t>ит «Показать служебную информацию»</w:t>
      </w:r>
      <w:r w:rsidRPr="00F07BC9">
        <w:t xml:space="preserve"> и</w:t>
      </w:r>
      <w:r w:rsidR="0031080F">
        <w:t xml:space="preserve"> перейти</w:t>
      </w:r>
      <w:r w:rsidR="00AB58F8" w:rsidRPr="00F07BC9">
        <w:t xml:space="preserve"> на вкладку «С</w:t>
      </w:r>
      <w:r w:rsidRPr="00F07BC9">
        <w:t>лужебная информация». В табличной части будут указаны новые документы, загруженные из пакета. (Рисунок 1</w:t>
      </w:r>
      <w:r w:rsidR="00673973">
        <w:t>6</w:t>
      </w:r>
      <w:r w:rsidRPr="00F07BC9">
        <w:t>)</w:t>
      </w:r>
    </w:p>
    <w:p w:rsidR="00097A1E" w:rsidRPr="00F07BC9" w:rsidRDefault="00097A1E" w:rsidP="003A1AAE">
      <w:pPr>
        <w:ind w:firstLine="567"/>
      </w:pPr>
    </w:p>
    <w:p w:rsidR="00411964" w:rsidRPr="00F07BC9" w:rsidRDefault="00CD73B6" w:rsidP="003A1AAE">
      <w:r>
        <w:pict>
          <v:shape id="Рисунок 22" o:spid="_x0000_i1038" type="#_x0000_t75" style="width:510.6pt;height:212.4pt;visibility:visible;mso-position-horizontal-relative:margin" o:allowoverlap="f">
            <v:imagedata r:id="rId28" o:title=""/>
          </v:shape>
        </w:pict>
      </w:r>
    </w:p>
    <w:p w:rsidR="00C8692D" w:rsidRDefault="00411964" w:rsidP="003A1AAE">
      <w:pPr>
        <w:ind w:firstLine="567"/>
        <w:jc w:val="center"/>
        <w:rPr>
          <w:i/>
          <w:iCs/>
        </w:rPr>
      </w:pPr>
      <w:r w:rsidRPr="00F07BC9">
        <w:rPr>
          <w:i/>
          <w:iCs/>
        </w:rPr>
        <w:t>Рисунок 1</w:t>
      </w:r>
      <w:r w:rsidR="00673973">
        <w:rPr>
          <w:i/>
          <w:iCs/>
        </w:rPr>
        <w:t>6</w:t>
      </w:r>
    </w:p>
    <w:p w:rsidR="00D7412F" w:rsidRDefault="00C8692D" w:rsidP="003A1AAE">
      <w:pPr>
        <w:ind w:firstLine="567"/>
      </w:pPr>
      <w:r>
        <w:br w:type="page"/>
      </w:r>
      <w:r w:rsidR="00D7412F">
        <w:lastRenderedPageBreak/>
        <w:tab/>
        <w:t>Из ПУИО в том числе могут поступить данные справочников бухгалтерского учёта:</w:t>
      </w:r>
    </w:p>
    <w:p w:rsidR="00D7412F" w:rsidRDefault="00D7412F" w:rsidP="003A1AAE">
      <w:pPr>
        <w:ind w:firstLine="567"/>
      </w:pPr>
    </w:p>
    <w:p w:rsidR="00D7412F" w:rsidRDefault="00C8692D" w:rsidP="003A1AAE">
      <w:pPr>
        <w:numPr>
          <w:ilvl w:val="0"/>
          <w:numId w:val="14"/>
        </w:numPr>
        <w:ind w:firstLine="567"/>
      </w:pPr>
      <w:r w:rsidRPr="00C8692D">
        <w:t xml:space="preserve">Справочники «Статьи финансирования», </w:t>
      </w:r>
    </w:p>
    <w:p w:rsidR="001946C5" w:rsidRDefault="00D7412F" w:rsidP="003A1AAE">
      <w:pPr>
        <w:numPr>
          <w:ilvl w:val="0"/>
          <w:numId w:val="14"/>
        </w:numPr>
        <w:ind w:firstLine="567"/>
      </w:pPr>
      <w:r>
        <w:t xml:space="preserve">Справочники </w:t>
      </w:r>
      <w:r w:rsidR="00C8692D" w:rsidRPr="00C8692D">
        <w:t>«Способы отражения зарплаты в учете»</w:t>
      </w:r>
    </w:p>
    <w:p w:rsidR="00D7412F" w:rsidRDefault="00D7412F" w:rsidP="003A1AAE">
      <w:pPr>
        <w:ind w:left="720" w:firstLine="567"/>
      </w:pPr>
    </w:p>
    <w:p w:rsidR="00D7412F" w:rsidRDefault="00D7412F" w:rsidP="003A1AAE">
      <w:pPr>
        <w:ind w:left="720" w:firstLine="567"/>
      </w:pPr>
      <w:r>
        <w:t>Обработка входящих справочников осуществляется аналогично предыдущему пункту.</w:t>
      </w:r>
      <w:r w:rsidR="003A1AAE">
        <w:t>(Рисунок 17)</w:t>
      </w:r>
    </w:p>
    <w:p w:rsidR="00D7412F" w:rsidRDefault="00D7412F" w:rsidP="003A1AAE">
      <w:pPr>
        <w:ind w:left="720" w:firstLine="567"/>
      </w:pPr>
    </w:p>
    <w:p w:rsidR="00D7412F" w:rsidRDefault="00CD73B6" w:rsidP="003A1AAE">
      <w:pPr>
        <w:jc w:val="center"/>
        <w:rPr>
          <w:i/>
          <w:iCs/>
        </w:rPr>
      </w:pPr>
      <w:r>
        <w:rPr>
          <w:noProof/>
        </w:rPr>
        <w:pict>
          <v:shape id="Рисунок 1" o:spid="_x0000_i1039" type="#_x0000_t75" style="width:510pt;height:255pt;visibility:visible;mso-wrap-style:square">
            <v:imagedata r:id="rId29" o:title=""/>
          </v:shape>
        </w:pict>
      </w:r>
      <w:r w:rsidR="00D7412F" w:rsidRPr="00D7412F">
        <w:rPr>
          <w:i/>
          <w:iCs/>
        </w:rPr>
        <w:t xml:space="preserve"> </w:t>
      </w:r>
      <w:r w:rsidR="00D7412F" w:rsidRPr="00F07BC9">
        <w:rPr>
          <w:i/>
          <w:iCs/>
        </w:rPr>
        <w:t>Рисунок 1</w:t>
      </w:r>
      <w:r w:rsidR="00673973">
        <w:rPr>
          <w:i/>
          <w:iCs/>
        </w:rPr>
        <w:t>7</w:t>
      </w:r>
    </w:p>
    <w:p w:rsidR="0041492D" w:rsidRDefault="0041492D" w:rsidP="003A1AAE">
      <w:pPr>
        <w:ind w:left="-142" w:firstLine="567"/>
      </w:pPr>
    </w:p>
    <w:p w:rsidR="0041492D" w:rsidRDefault="0041492D" w:rsidP="003A1AAE">
      <w:pPr>
        <w:ind w:firstLine="567"/>
      </w:pPr>
    </w:p>
    <w:p w:rsidR="0062078B" w:rsidRDefault="0041492D" w:rsidP="003A1AAE">
      <w:pPr>
        <w:ind w:firstLine="567"/>
      </w:pPr>
      <w:r>
        <w:t>Обработка Договор</w:t>
      </w:r>
      <w:r w:rsidR="0062078B">
        <w:t>ов</w:t>
      </w:r>
      <w:r>
        <w:t xml:space="preserve"> ГПХ происходит аналогично </w:t>
      </w:r>
      <w:r w:rsidR="0062078B">
        <w:t>предыдущим пунктам – открываем входящий пакет с Видом данных «Договора ГПХ» и нажимаем «Обработать пакет»</w:t>
      </w:r>
      <w:r w:rsidR="003A1AAE">
        <w:t xml:space="preserve"> (Рисунок 18)</w:t>
      </w:r>
    </w:p>
    <w:p w:rsidR="0041492D" w:rsidRDefault="0041492D" w:rsidP="003A1AAE">
      <w:pPr>
        <w:ind w:firstLine="567"/>
      </w:pPr>
    </w:p>
    <w:p w:rsidR="0062078B" w:rsidRDefault="00CD73B6" w:rsidP="003A1AAE">
      <w:pPr>
        <w:rPr>
          <w:noProof/>
        </w:rPr>
      </w:pPr>
      <w:r>
        <w:rPr>
          <w:noProof/>
        </w:rPr>
        <w:pict>
          <v:shape id="_x0000_i1040" type="#_x0000_t75" style="width:426pt;height:243.6pt;visibility:visible;mso-wrap-style:square">
            <v:imagedata r:id="rId30" o:title=""/>
          </v:shape>
        </w:pict>
      </w:r>
    </w:p>
    <w:p w:rsidR="0062078B" w:rsidRPr="0062078B" w:rsidRDefault="0062078B" w:rsidP="003A1AAE">
      <w:pPr>
        <w:ind w:left="-142" w:firstLine="567"/>
        <w:jc w:val="center"/>
        <w:rPr>
          <w:i/>
          <w:iCs/>
          <w:noProof/>
        </w:rPr>
      </w:pPr>
      <w:r w:rsidRPr="0062078B">
        <w:rPr>
          <w:i/>
          <w:iCs/>
          <w:noProof/>
        </w:rPr>
        <w:t>Рисунок 18</w:t>
      </w:r>
    </w:p>
    <w:p w:rsidR="0062078B" w:rsidRDefault="001946C5" w:rsidP="003B5842">
      <w:pPr>
        <w:ind w:left="-142" w:firstLine="567"/>
        <w:jc w:val="left"/>
      </w:pPr>
      <w:r w:rsidRPr="0041492D">
        <w:br w:type="page"/>
      </w:r>
      <w:r w:rsidR="0062078B">
        <w:lastRenderedPageBreak/>
        <w:t>Проставив реквизит «Показать служебную информацию» и перейдя на вкладку «Служебная информация» можно увидеть принятый объект, а именно – документ «Договор», его номер и дату:</w:t>
      </w:r>
      <w:r w:rsidR="003B5842">
        <w:t xml:space="preserve"> (Рисунок 19)</w:t>
      </w:r>
    </w:p>
    <w:p w:rsidR="003B5842" w:rsidRDefault="003B5842" w:rsidP="003B5842">
      <w:pPr>
        <w:ind w:left="-142" w:firstLine="567"/>
        <w:jc w:val="left"/>
      </w:pPr>
    </w:p>
    <w:p w:rsidR="0062078B" w:rsidRDefault="00CD73B6" w:rsidP="003B5842">
      <w:pPr>
        <w:ind w:left="-142" w:firstLine="142"/>
        <w:jc w:val="left"/>
        <w:rPr>
          <w:noProof/>
        </w:rPr>
      </w:pPr>
      <w:r>
        <w:rPr>
          <w:noProof/>
        </w:rPr>
        <w:pict>
          <v:shape id="_x0000_i1041" type="#_x0000_t75" style="width:510pt;height:159pt;visibility:visible;mso-wrap-style:square">
            <v:imagedata r:id="rId31" o:title=""/>
          </v:shape>
        </w:pict>
      </w:r>
    </w:p>
    <w:p w:rsidR="0062078B" w:rsidRDefault="0062078B" w:rsidP="003A1AAE">
      <w:pPr>
        <w:ind w:left="-142" w:firstLine="567"/>
        <w:jc w:val="center"/>
        <w:rPr>
          <w:i/>
          <w:iCs/>
          <w:noProof/>
        </w:rPr>
      </w:pPr>
      <w:r w:rsidRPr="0062078B">
        <w:rPr>
          <w:i/>
          <w:iCs/>
          <w:noProof/>
        </w:rPr>
        <w:t>Рисунок 19</w:t>
      </w:r>
    </w:p>
    <w:p w:rsidR="0062078B" w:rsidRDefault="0062078B" w:rsidP="003A1AAE">
      <w:pPr>
        <w:ind w:left="-142" w:firstLine="567"/>
        <w:jc w:val="center"/>
        <w:rPr>
          <w:i/>
          <w:iCs/>
          <w:noProof/>
        </w:rPr>
      </w:pPr>
    </w:p>
    <w:p w:rsidR="0062078B" w:rsidRDefault="0062078B" w:rsidP="003A1AAE">
      <w:pPr>
        <w:ind w:left="-142" w:firstLine="567"/>
        <w:jc w:val="center"/>
        <w:rPr>
          <w:i/>
          <w:iCs/>
          <w:noProof/>
        </w:rPr>
      </w:pPr>
    </w:p>
    <w:p w:rsidR="0062078B" w:rsidRPr="0062078B" w:rsidRDefault="0062078B" w:rsidP="003A1AAE">
      <w:pPr>
        <w:ind w:left="-142" w:firstLine="567"/>
        <w:jc w:val="left"/>
        <w:rPr>
          <w:noProof/>
        </w:rPr>
      </w:pPr>
      <w:r w:rsidRPr="0062078B">
        <w:rPr>
          <w:noProof/>
        </w:rPr>
        <w:t xml:space="preserve">Из входящего пакета можно попасть в объект </w:t>
      </w:r>
      <w:r w:rsidR="003B5842">
        <w:rPr>
          <w:noProof/>
        </w:rPr>
        <w:t>(Рисунок 20, 21)</w:t>
      </w:r>
      <w:r>
        <w:rPr>
          <w:noProof/>
        </w:rPr>
        <w:t>:</w:t>
      </w:r>
    </w:p>
    <w:p w:rsidR="0062078B" w:rsidRDefault="0062078B" w:rsidP="003A1AAE">
      <w:pPr>
        <w:ind w:left="-142" w:firstLine="567"/>
        <w:jc w:val="left"/>
        <w:rPr>
          <w:b/>
          <w:bCs/>
          <w:i/>
          <w:iCs/>
          <w:noProof/>
        </w:rPr>
      </w:pPr>
    </w:p>
    <w:p w:rsidR="0062078B" w:rsidRDefault="00CD73B6" w:rsidP="003A1AAE">
      <w:pPr>
        <w:ind w:left="567"/>
        <w:jc w:val="left"/>
        <w:rPr>
          <w:noProof/>
        </w:rPr>
      </w:pPr>
      <w:r>
        <w:rPr>
          <w:noProof/>
        </w:rPr>
        <w:pict>
          <v:shape id="_x0000_i1042" type="#_x0000_t75" style="width:428.4pt;height:192pt;visibility:visible;mso-wrap-style:square">
            <v:imagedata r:id="rId32" o:title=""/>
          </v:shape>
        </w:pict>
      </w:r>
    </w:p>
    <w:p w:rsidR="0062078B" w:rsidRPr="0062078B" w:rsidRDefault="0062078B" w:rsidP="003A1AAE">
      <w:pPr>
        <w:ind w:left="567" w:firstLine="567"/>
        <w:jc w:val="center"/>
        <w:rPr>
          <w:b/>
          <w:bCs/>
          <w:i/>
          <w:iCs/>
          <w:noProof/>
        </w:rPr>
      </w:pPr>
      <w:r w:rsidRPr="0062078B">
        <w:rPr>
          <w:i/>
          <w:iCs/>
          <w:noProof/>
        </w:rPr>
        <w:t>Рисунок 20</w:t>
      </w:r>
    </w:p>
    <w:p w:rsidR="0062078B" w:rsidRDefault="0062078B" w:rsidP="003A1AAE">
      <w:pPr>
        <w:ind w:left="-142" w:firstLine="567"/>
        <w:jc w:val="left"/>
        <w:rPr>
          <w:b/>
          <w:bCs/>
          <w:i/>
          <w:iCs/>
          <w:noProof/>
        </w:rPr>
      </w:pPr>
    </w:p>
    <w:p w:rsidR="0062078B" w:rsidRDefault="00CD73B6" w:rsidP="003B5842">
      <w:pPr>
        <w:ind w:left="851" w:hanging="284"/>
        <w:jc w:val="left"/>
        <w:rPr>
          <w:noProof/>
        </w:rPr>
      </w:pPr>
      <w:r>
        <w:rPr>
          <w:noProof/>
        </w:rPr>
        <w:pict>
          <v:shape id="_x0000_i1043" type="#_x0000_t75" style="width:385.8pt;height:195pt;visibility:visible;mso-wrap-style:square">
            <v:imagedata r:id="rId33" o:title=""/>
          </v:shape>
        </w:pict>
      </w:r>
    </w:p>
    <w:p w:rsidR="00F75A25" w:rsidRPr="00F75A25" w:rsidRDefault="00F75A25" w:rsidP="003A1AAE">
      <w:pPr>
        <w:ind w:left="851" w:firstLine="567"/>
        <w:jc w:val="center"/>
        <w:rPr>
          <w:i/>
          <w:iCs/>
          <w:noProof/>
        </w:rPr>
      </w:pPr>
      <w:r w:rsidRPr="00F75A25">
        <w:rPr>
          <w:i/>
          <w:iCs/>
          <w:noProof/>
        </w:rPr>
        <w:t>Рисунок 21</w:t>
      </w:r>
    </w:p>
    <w:p w:rsidR="00FB7AF7" w:rsidRDefault="0062078B" w:rsidP="003A1AAE">
      <w:pPr>
        <w:ind w:firstLine="567"/>
      </w:pPr>
      <w:r>
        <w:rPr>
          <w:noProof/>
        </w:rPr>
        <w:br w:type="page"/>
      </w:r>
      <w:r w:rsidR="00FB7AF7">
        <w:lastRenderedPageBreak/>
        <w:t>Обработка данных по оплате НДФЛ и взносов происходит аналогично предыдущим пунктам – открываем входящий пакет с Видом данных «</w:t>
      </w:r>
      <w:r w:rsidR="00F75A25" w:rsidRPr="00F75A25">
        <w:t>Оплаты налогов и взносов по расчетной ведомости</w:t>
      </w:r>
      <w:r w:rsidR="00FB7AF7">
        <w:t>» и нажимаем «Обработать пакет»</w:t>
      </w:r>
      <w:r w:rsidR="003B5842">
        <w:t xml:space="preserve"> (Рисунок 22)</w:t>
      </w:r>
    </w:p>
    <w:p w:rsidR="00F75A25" w:rsidRDefault="00F75A25" w:rsidP="003A1AAE">
      <w:pPr>
        <w:ind w:firstLine="567"/>
      </w:pPr>
    </w:p>
    <w:p w:rsidR="00FB7AF7" w:rsidRDefault="00CD73B6" w:rsidP="003B5842">
      <w:pPr>
        <w:rPr>
          <w:noProof/>
        </w:rPr>
      </w:pPr>
      <w:r>
        <w:rPr>
          <w:noProof/>
        </w:rPr>
        <w:pict>
          <v:shape id="_x0000_i1044" type="#_x0000_t75" style="width:511.2pt;height:264.6pt;visibility:visible;mso-wrap-style:square">
            <v:imagedata r:id="rId34" o:title=""/>
          </v:shape>
        </w:pict>
      </w:r>
    </w:p>
    <w:p w:rsidR="00F75A25" w:rsidRDefault="00F75A25" w:rsidP="003A1AAE">
      <w:pPr>
        <w:ind w:firstLine="567"/>
        <w:jc w:val="center"/>
        <w:rPr>
          <w:i/>
          <w:iCs/>
          <w:noProof/>
        </w:rPr>
      </w:pPr>
      <w:r w:rsidRPr="00F75A25">
        <w:rPr>
          <w:i/>
          <w:iCs/>
          <w:noProof/>
        </w:rPr>
        <w:t>Рисунок 22</w:t>
      </w:r>
    </w:p>
    <w:p w:rsidR="00F75A25" w:rsidRDefault="00F75A25" w:rsidP="003A1AAE">
      <w:pPr>
        <w:ind w:firstLine="567"/>
        <w:jc w:val="center"/>
        <w:rPr>
          <w:i/>
          <w:iCs/>
          <w:noProof/>
        </w:rPr>
      </w:pPr>
    </w:p>
    <w:p w:rsidR="00F75A25" w:rsidRDefault="00F75A25" w:rsidP="003A1AAE">
      <w:pPr>
        <w:ind w:firstLine="567"/>
        <w:jc w:val="left"/>
      </w:pPr>
    </w:p>
    <w:p w:rsidR="00F75A25" w:rsidRDefault="00F75A25" w:rsidP="003A1AAE">
      <w:pPr>
        <w:ind w:firstLine="567"/>
        <w:jc w:val="left"/>
      </w:pPr>
      <w:r>
        <w:t>Проставив реквизит «Показать служебную информацию» и перейдя на вкладку «Служебная информация» можно увидеть принятый объект, а именно – документ «Перечисление НДФЛ в бюджет», его номер и дату</w:t>
      </w:r>
      <w:r w:rsidR="003B5842">
        <w:t xml:space="preserve"> (Рисунок 23,24)</w:t>
      </w:r>
      <w:r>
        <w:t>:</w:t>
      </w:r>
    </w:p>
    <w:p w:rsidR="00F75A25" w:rsidRDefault="00F75A25" w:rsidP="003A1AAE">
      <w:pPr>
        <w:ind w:firstLine="567"/>
        <w:jc w:val="left"/>
      </w:pPr>
    </w:p>
    <w:p w:rsidR="00F75A25" w:rsidRDefault="00CD73B6" w:rsidP="00E57967">
      <w:pPr>
        <w:ind w:left="567" w:hanging="141"/>
        <w:jc w:val="left"/>
        <w:rPr>
          <w:noProof/>
        </w:rPr>
      </w:pPr>
      <w:r>
        <w:rPr>
          <w:noProof/>
        </w:rPr>
        <w:pict>
          <v:shape id="_x0000_i1045" type="#_x0000_t75" style="width:449.4pt;height:261.6pt;visibility:visible;mso-wrap-style:square">
            <v:imagedata r:id="rId35" o:title=""/>
          </v:shape>
        </w:pict>
      </w:r>
    </w:p>
    <w:p w:rsidR="00F75A25" w:rsidRPr="00F75A25" w:rsidRDefault="00F75A25" w:rsidP="003A1AAE">
      <w:pPr>
        <w:ind w:left="567" w:firstLine="567"/>
        <w:jc w:val="center"/>
        <w:rPr>
          <w:i/>
          <w:iCs/>
        </w:rPr>
      </w:pPr>
      <w:r w:rsidRPr="00F75A25">
        <w:rPr>
          <w:i/>
          <w:iCs/>
          <w:noProof/>
        </w:rPr>
        <w:t>Рисунок 23</w:t>
      </w:r>
    </w:p>
    <w:p w:rsidR="0062078B" w:rsidRPr="0062078B" w:rsidRDefault="00FB7AF7" w:rsidP="00E57967">
      <w:r>
        <w:br w:type="page"/>
      </w:r>
      <w:r w:rsidR="00CD73B6">
        <w:rPr>
          <w:noProof/>
        </w:rPr>
        <w:lastRenderedPageBreak/>
        <w:pict>
          <v:shape id="_x0000_i1046" type="#_x0000_t75" style="width:510pt;height:369.6pt;visibility:visible;mso-wrap-style:square">
            <v:imagedata r:id="rId36" o:title=""/>
          </v:shape>
        </w:pict>
      </w:r>
    </w:p>
    <w:p w:rsidR="0062078B" w:rsidRPr="00790F70" w:rsidRDefault="00790F70" w:rsidP="003A1AAE">
      <w:pPr>
        <w:ind w:left="-142" w:firstLine="567"/>
        <w:jc w:val="center"/>
        <w:rPr>
          <w:i/>
          <w:iCs/>
        </w:rPr>
      </w:pPr>
      <w:r w:rsidRPr="00790F70">
        <w:rPr>
          <w:i/>
          <w:iCs/>
        </w:rPr>
        <w:t>Рисунок 24</w:t>
      </w:r>
    </w:p>
    <w:p w:rsidR="0062078B" w:rsidRDefault="0062078B" w:rsidP="003A1AAE">
      <w:pPr>
        <w:ind w:left="-142" w:firstLine="567"/>
      </w:pPr>
    </w:p>
    <w:p w:rsidR="00D613FF" w:rsidRPr="00CD73B6" w:rsidRDefault="00D613FF" w:rsidP="003A1AAE">
      <w:pPr>
        <w:ind w:left="-142" w:firstLine="567"/>
        <w:rPr>
          <w:color w:val="FFFFFF"/>
        </w:rPr>
      </w:pPr>
      <w:r w:rsidRPr="00CD73B6">
        <w:rPr>
          <w:color w:val="FFFFFF"/>
        </w:rPr>
        <w:t>При обработке информации рассматривается информация о документах, ранее переданных из ЗКГ</w:t>
      </w:r>
      <w:r w:rsidR="00F97D6F" w:rsidRPr="00CD73B6">
        <w:rPr>
          <w:color w:val="FFFFFF"/>
        </w:rPr>
        <w:t>У</w:t>
      </w:r>
      <w:r w:rsidRPr="00CD73B6">
        <w:rPr>
          <w:color w:val="FFFFFF"/>
        </w:rPr>
        <w:t>,</w:t>
      </w:r>
      <w:r w:rsidR="00F97D6F" w:rsidRPr="00CD73B6">
        <w:rPr>
          <w:color w:val="FFFFFF"/>
        </w:rPr>
        <w:t xml:space="preserve"> </w:t>
      </w:r>
      <w:r w:rsidRPr="00CD73B6">
        <w:rPr>
          <w:color w:val="FFFFFF"/>
        </w:rPr>
        <w:t xml:space="preserve">к примеру, если </w:t>
      </w:r>
      <w:bookmarkStart w:id="6" w:name="_GoBack"/>
      <w:bookmarkEnd w:id="6"/>
      <w:r w:rsidR="00F97D6F" w:rsidRPr="00CD73B6">
        <w:rPr>
          <w:color w:val="FFFFFF"/>
        </w:rPr>
        <w:t>«</w:t>
      </w:r>
      <w:r w:rsidRPr="00CD73B6">
        <w:rPr>
          <w:color w:val="FFFFFF"/>
        </w:rPr>
        <w:t xml:space="preserve">Перечисление НДФЛ </w:t>
      </w:r>
      <w:r w:rsidR="00F97D6F" w:rsidRPr="00CD73B6">
        <w:rPr>
          <w:color w:val="FFFFFF"/>
        </w:rPr>
        <w:t>в</w:t>
      </w:r>
      <w:r w:rsidRPr="00CD73B6">
        <w:rPr>
          <w:color w:val="FFFFFF"/>
        </w:rPr>
        <w:t xml:space="preserve"> </w:t>
      </w:r>
      <w:r w:rsidR="00F97D6F" w:rsidRPr="00CD73B6">
        <w:rPr>
          <w:color w:val="FFFFFF"/>
        </w:rPr>
        <w:t>б</w:t>
      </w:r>
      <w:r w:rsidRPr="00CD73B6">
        <w:rPr>
          <w:color w:val="FFFFFF"/>
        </w:rPr>
        <w:t>юджет</w:t>
      </w:r>
      <w:r w:rsidR="00F97D6F" w:rsidRPr="00CD73B6">
        <w:rPr>
          <w:color w:val="FFFFFF"/>
        </w:rPr>
        <w:t>»</w:t>
      </w:r>
      <w:r w:rsidRPr="00CD73B6">
        <w:rPr>
          <w:color w:val="FFFFFF"/>
        </w:rPr>
        <w:t xml:space="preserve"> было передано в БГУ, а обработано не было</w:t>
      </w:r>
      <w:r w:rsidR="0048585A" w:rsidRPr="00CD73B6">
        <w:rPr>
          <w:color w:val="FFFFFF"/>
        </w:rPr>
        <w:t>, т.е. не было</w:t>
      </w:r>
      <w:r w:rsidRPr="00CD73B6">
        <w:rPr>
          <w:color w:val="FFFFFF"/>
        </w:rPr>
        <w:t xml:space="preserve"> получено идентификатора, то документ</w:t>
      </w:r>
      <w:r w:rsidR="0048585A" w:rsidRPr="00CD73B6">
        <w:rPr>
          <w:color w:val="FFFFFF"/>
        </w:rPr>
        <w:t xml:space="preserve">, при </w:t>
      </w:r>
      <w:r w:rsidR="006B2581" w:rsidRPr="00CD73B6">
        <w:rPr>
          <w:color w:val="FFFFFF"/>
        </w:rPr>
        <w:t>приеме из БГУ в ЗКГУ</w:t>
      </w:r>
      <w:r w:rsidRPr="00CD73B6">
        <w:rPr>
          <w:color w:val="FFFFFF"/>
        </w:rPr>
        <w:t xml:space="preserve"> будет создан заново.</w:t>
      </w:r>
    </w:p>
    <w:p w:rsidR="00D613FF" w:rsidRPr="00CD73B6" w:rsidRDefault="00D613FF" w:rsidP="003A1AAE">
      <w:pPr>
        <w:ind w:left="-142" w:firstLine="567"/>
        <w:rPr>
          <w:color w:val="FFFFFF"/>
        </w:rPr>
      </w:pPr>
      <w:r w:rsidRPr="00CD73B6">
        <w:rPr>
          <w:color w:val="FFFFFF"/>
        </w:rPr>
        <w:t>Если же из БГУ получен идентификатор любого</w:t>
      </w:r>
      <w:r w:rsidR="00790F70" w:rsidRPr="00CD73B6">
        <w:rPr>
          <w:color w:val="FFFFFF"/>
        </w:rPr>
        <w:t xml:space="preserve"> существующего</w:t>
      </w:r>
      <w:r w:rsidRPr="00CD73B6">
        <w:rPr>
          <w:color w:val="FFFFFF"/>
        </w:rPr>
        <w:t xml:space="preserve"> документа </w:t>
      </w:r>
      <w:r w:rsidR="00F97D6F" w:rsidRPr="00CD73B6">
        <w:rPr>
          <w:color w:val="FFFFFF"/>
        </w:rPr>
        <w:t>«</w:t>
      </w:r>
      <w:r w:rsidRPr="00CD73B6">
        <w:rPr>
          <w:color w:val="FFFFFF"/>
        </w:rPr>
        <w:t xml:space="preserve">Перечисление НДФЛ </w:t>
      </w:r>
      <w:r w:rsidR="00F97D6F" w:rsidRPr="00CD73B6">
        <w:rPr>
          <w:color w:val="FFFFFF"/>
        </w:rPr>
        <w:t>в</w:t>
      </w:r>
      <w:r w:rsidRPr="00CD73B6">
        <w:rPr>
          <w:color w:val="FFFFFF"/>
        </w:rPr>
        <w:t xml:space="preserve"> </w:t>
      </w:r>
      <w:r w:rsidR="00F97D6F" w:rsidRPr="00CD73B6">
        <w:rPr>
          <w:color w:val="FFFFFF"/>
        </w:rPr>
        <w:t>б</w:t>
      </w:r>
      <w:r w:rsidRPr="00CD73B6">
        <w:rPr>
          <w:color w:val="FFFFFF"/>
        </w:rPr>
        <w:t>юджет</w:t>
      </w:r>
      <w:r w:rsidR="00F97D6F" w:rsidRPr="00CD73B6">
        <w:rPr>
          <w:color w:val="FFFFFF"/>
        </w:rPr>
        <w:t>»</w:t>
      </w:r>
      <w:r w:rsidRPr="00CD73B6">
        <w:rPr>
          <w:color w:val="FFFFFF"/>
        </w:rPr>
        <w:t>, то это документ и будет использован для получения данных.</w:t>
      </w:r>
    </w:p>
    <w:p w:rsidR="00D613FF" w:rsidRPr="00CD73B6" w:rsidRDefault="00D613FF" w:rsidP="003A1AAE">
      <w:pPr>
        <w:ind w:left="-142" w:firstLine="567"/>
        <w:rPr>
          <w:color w:val="FFFFFF"/>
        </w:rPr>
      </w:pPr>
      <w:r w:rsidRPr="00CD73B6">
        <w:rPr>
          <w:color w:val="FFFFFF"/>
        </w:rPr>
        <w:t>Вне зависимости от того новый или старый документ используется в его комментарии будет указан текст: «Загружено из 1С БГУ»</w:t>
      </w:r>
      <w:r w:rsidR="00F97D6F" w:rsidRPr="00CD73B6">
        <w:rPr>
          <w:color w:val="FFFFFF"/>
        </w:rPr>
        <w:t>.</w:t>
      </w:r>
    </w:p>
    <w:p w:rsidR="00137AF9" w:rsidRDefault="00137AF9" w:rsidP="003A1AAE">
      <w:pPr>
        <w:ind w:firstLine="567"/>
        <w:jc w:val="left"/>
      </w:pPr>
    </w:p>
    <w:sectPr w:rsidR="00137AF9" w:rsidSect="0062078B">
      <w:headerReference w:type="default" r:id="rId37"/>
      <w:pgSz w:w="11906" w:h="16838"/>
      <w:pgMar w:top="1134" w:right="567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73B6" w:rsidRDefault="00CD73B6" w:rsidP="008D792C">
      <w:r>
        <w:separator/>
      </w:r>
    </w:p>
  </w:endnote>
  <w:endnote w:type="continuationSeparator" w:id="0">
    <w:p w:rsidR="00CD73B6" w:rsidRDefault="00CD73B6" w:rsidP="008D7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73B6" w:rsidRDefault="00CD73B6" w:rsidP="008D792C">
      <w:r>
        <w:separator/>
      </w:r>
    </w:p>
  </w:footnote>
  <w:footnote w:type="continuationSeparator" w:id="0">
    <w:p w:rsidR="00CD73B6" w:rsidRDefault="00CD73B6" w:rsidP="008D79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BC9" w:rsidRDefault="00F07BC9">
    <w:pPr>
      <w:pStyle w:val="aff3"/>
      <w:jc w:val="center"/>
    </w:pPr>
    <w:r>
      <w:fldChar w:fldCharType="begin"/>
    </w:r>
    <w:r>
      <w:instrText>PAGE   \* MERGEFORMAT</w:instrText>
    </w:r>
    <w:r>
      <w:fldChar w:fldCharType="separate"/>
    </w:r>
    <w:r w:rsidR="00DB66B6">
      <w:rPr>
        <w:noProof/>
      </w:rPr>
      <w:t>14</w:t>
    </w:r>
    <w:r>
      <w:fldChar w:fldCharType="end"/>
    </w:r>
  </w:p>
  <w:p w:rsidR="00F07BC9" w:rsidRDefault="00F07BC9">
    <w:pPr>
      <w:pStyle w:val="af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3F26"/>
    <w:multiLevelType w:val="hybridMultilevel"/>
    <w:tmpl w:val="B2003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806E9"/>
    <w:multiLevelType w:val="multilevel"/>
    <w:tmpl w:val="3552108A"/>
    <w:lvl w:ilvl="0">
      <w:start w:val="1"/>
      <w:numFmt w:val="decimal"/>
      <w:lvlText w:val="%1"/>
      <w:lvlJc w:val="left"/>
      <w:pPr>
        <w:tabs>
          <w:tab w:val="num" w:pos="709"/>
        </w:tabs>
        <w:ind w:left="709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pStyle w:val="02"/>
      <w:lvlText w:val="%1.%2"/>
      <w:lvlJc w:val="left"/>
      <w:pPr>
        <w:tabs>
          <w:tab w:val="num" w:pos="709"/>
        </w:tabs>
        <w:ind w:left="709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pStyle w:val="03"/>
      <w:lvlText w:val="%1.%2.%3"/>
      <w:lvlJc w:val="left"/>
      <w:pPr>
        <w:tabs>
          <w:tab w:val="num" w:pos="1985"/>
        </w:tabs>
        <w:ind w:left="1985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26"/>
        </w:tabs>
        <w:ind w:left="426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pStyle w:val="05"/>
      <w:lvlText w:val="%1.%2.%3.%4.%5"/>
      <w:lvlJc w:val="left"/>
      <w:pPr>
        <w:tabs>
          <w:tab w:val="num" w:pos="709"/>
        </w:tabs>
        <w:ind w:left="709"/>
      </w:pPr>
      <w:rPr>
        <w:rFonts w:ascii="SimSun" w:eastAsia="SimSu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</w:rPr>
    </w:lvl>
    <w:lvl w:ilvl="5">
      <w:start w:val="1"/>
      <w:numFmt w:val="decimal"/>
      <w:pStyle w:val="06"/>
      <w:lvlText w:val="%1.%2.%3.%4.%5.%6"/>
      <w:lvlJc w:val="left"/>
      <w:pPr>
        <w:tabs>
          <w:tab w:val="num" w:pos="709"/>
        </w:tabs>
        <w:ind w:left="709"/>
      </w:pPr>
      <w:rPr>
        <w:rFonts w:ascii="SimSun" w:eastAsia="SimSu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09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/>
      </w:pPr>
      <w:rPr>
        <w:rFonts w:hint="default"/>
      </w:rPr>
    </w:lvl>
  </w:abstractNum>
  <w:abstractNum w:abstractNumId="2" w15:restartNumberingAfterBreak="0">
    <w:nsid w:val="135C6481"/>
    <w:multiLevelType w:val="multilevel"/>
    <w:tmpl w:val="C04EEA8A"/>
    <w:lvl w:ilvl="0">
      <w:start w:val="1"/>
      <w:numFmt w:val="decimal"/>
      <w:pStyle w:val="1"/>
      <w:lvlText w:val="%1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kern w:val="0"/>
        <w:position w:val="0"/>
        <w:sz w:val="36"/>
        <w:szCs w:val="36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ind w:left="851"/>
      </w:pPr>
      <w:rPr>
        <w:rFonts w:ascii="Arial" w:hAnsi="Arial" w:cs="Arial" w:hint="default"/>
        <w:b/>
        <w:bCs/>
        <w:sz w:val="32"/>
        <w:szCs w:val="32"/>
      </w:rPr>
    </w:lvl>
    <w:lvl w:ilvl="2">
      <w:start w:val="1"/>
      <w:numFmt w:val="decimal"/>
      <w:pStyle w:val="3"/>
      <w:suff w:val="space"/>
      <w:lvlText w:val="%1.%2.%3"/>
      <w:lvlJc w:val="left"/>
      <w:rPr>
        <w:b/>
        <w:bCs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abstractNum w:abstractNumId="3" w15:restartNumberingAfterBreak="0">
    <w:nsid w:val="199237C3"/>
    <w:multiLevelType w:val="hybridMultilevel"/>
    <w:tmpl w:val="1E3C5E24"/>
    <w:lvl w:ilvl="0" w:tplc="3F80655E">
      <w:numFmt w:val="bullet"/>
      <w:pStyle w:val="30"/>
      <w:lvlText w:val=""/>
      <w:lvlJc w:val="left"/>
      <w:pPr>
        <w:tabs>
          <w:tab w:val="num" w:pos="1701"/>
        </w:tabs>
        <w:ind w:left="1701" w:hanging="397"/>
      </w:pPr>
      <w:rPr>
        <w:rFonts w:ascii="Symbol" w:hAnsi="Symbol" w:cs="Symbol" w:hint="default"/>
        <w:sz w:val="20"/>
        <w:szCs w:val="20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27D539C"/>
    <w:multiLevelType w:val="multilevel"/>
    <w:tmpl w:val="2176F826"/>
    <w:lvl w:ilvl="0">
      <w:start w:val="1"/>
      <w:numFmt w:val="decimal"/>
      <w:pStyle w:val="10"/>
      <w:lvlText w:val="%1."/>
      <w:lvlJc w:val="left"/>
      <w:pPr>
        <w:tabs>
          <w:tab w:val="num" w:pos="737"/>
        </w:tabs>
        <w:ind w:left="737" w:hanging="397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pStyle w:val="20"/>
      <w:lvlText w:val="%1.%2."/>
      <w:lvlJc w:val="left"/>
      <w:pPr>
        <w:tabs>
          <w:tab w:val="num" w:pos="1077"/>
        </w:tabs>
        <w:ind w:left="1075" w:hanging="567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2">
      <w:start w:val="1"/>
      <w:numFmt w:val="decimal"/>
      <w:pStyle w:val="31"/>
      <w:lvlText w:val="%1.%2.%3."/>
      <w:lvlJc w:val="left"/>
      <w:pPr>
        <w:tabs>
          <w:tab w:val="num" w:pos="899"/>
        </w:tabs>
        <w:ind w:left="1637" w:hanging="737"/>
      </w:pPr>
      <w:rPr>
        <w:rFonts w:hint="default"/>
      </w:rPr>
    </w:lvl>
    <w:lvl w:ilvl="3">
      <w:start w:val="1"/>
      <w:numFmt w:val="decimal"/>
      <w:lvlText w:val="%3%1.%2..%4."/>
      <w:lvlJc w:val="left"/>
      <w:pPr>
        <w:tabs>
          <w:tab w:val="num" w:pos="1758"/>
        </w:tabs>
        <w:ind w:left="1758" w:hanging="9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98"/>
        </w:tabs>
        <w:ind w:left="2098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55"/>
        </w:tabs>
        <w:ind w:left="307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75"/>
        </w:tabs>
        <w:ind w:left="357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95"/>
        </w:tabs>
        <w:ind w:left="407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75"/>
        </w:tabs>
        <w:ind w:left="4655" w:hanging="1440"/>
      </w:pPr>
      <w:rPr>
        <w:rFonts w:hint="default"/>
      </w:rPr>
    </w:lvl>
  </w:abstractNum>
  <w:abstractNum w:abstractNumId="5" w15:restartNumberingAfterBreak="0">
    <w:nsid w:val="24477828"/>
    <w:multiLevelType w:val="hybridMultilevel"/>
    <w:tmpl w:val="14545E80"/>
    <w:lvl w:ilvl="0" w:tplc="C7D4B69C">
      <w:start w:val="1"/>
      <w:numFmt w:val="decimal"/>
      <w:pStyle w:val="a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8463DA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B024450">
      <w:start w:val="1"/>
      <w:numFmt w:val="lowerRoman"/>
      <w:pStyle w:val="32"/>
      <w:lvlText w:val="%3."/>
      <w:lvlJc w:val="right"/>
      <w:pPr>
        <w:tabs>
          <w:tab w:val="num" w:pos="2160"/>
        </w:tabs>
        <w:ind w:left="2160" w:hanging="180"/>
      </w:pPr>
    </w:lvl>
    <w:lvl w:ilvl="3" w:tplc="46C68CEA">
      <w:start w:val="1"/>
      <w:numFmt w:val="decimal"/>
      <w:pStyle w:val="41"/>
      <w:lvlText w:val="%4."/>
      <w:lvlJc w:val="left"/>
      <w:pPr>
        <w:tabs>
          <w:tab w:val="num" w:pos="2880"/>
        </w:tabs>
        <w:ind w:left="2880" w:hanging="360"/>
      </w:pPr>
    </w:lvl>
    <w:lvl w:ilvl="4" w:tplc="9724BEC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E4AE9A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C18F1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02060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E9C0EC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EA61CF4"/>
    <w:multiLevelType w:val="hybridMultilevel"/>
    <w:tmpl w:val="4282D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9F351E"/>
    <w:multiLevelType w:val="multilevel"/>
    <w:tmpl w:val="8728A98A"/>
    <w:lvl w:ilvl="0">
      <w:start w:val="1"/>
      <w:numFmt w:val="decimal"/>
      <w:pStyle w:val="a0"/>
      <w:lvlText w:val="%1."/>
      <w:lvlJc w:val="left"/>
      <w:pPr>
        <w:tabs>
          <w:tab w:val="num" w:pos="709"/>
        </w:tabs>
        <w:ind w:left="1066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6"/>
        </w:tabs>
        <w:ind w:left="1503" w:hanging="43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93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11"/>
        </w:tabs>
        <w:ind w:left="2438" w:hanging="65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8" w:hanging="65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5B506285"/>
    <w:multiLevelType w:val="hybridMultilevel"/>
    <w:tmpl w:val="B41AE4E6"/>
    <w:lvl w:ilvl="0" w:tplc="E9F64668">
      <w:start w:val="1"/>
      <w:numFmt w:val="decimal"/>
      <w:pStyle w:val="a1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A63EBD"/>
    <w:multiLevelType w:val="hybridMultilevel"/>
    <w:tmpl w:val="2C1CB84E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66C15A00"/>
    <w:multiLevelType w:val="hybridMultilevel"/>
    <w:tmpl w:val="8A48911E"/>
    <w:lvl w:ilvl="0" w:tplc="BC9AD56C">
      <w:start w:val="1"/>
      <w:numFmt w:val="bullet"/>
      <w:pStyle w:val="020"/>
      <w:lvlText w:val=""/>
      <w:lvlJc w:val="left"/>
      <w:pPr>
        <w:ind w:left="15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89" w:hanging="360"/>
      </w:pPr>
      <w:rPr>
        <w:rFonts w:ascii="Cambria" w:hAnsi="Cambria" w:cs="Cambria" w:hint="default"/>
      </w:rPr>
    </w:lvl>
    <w:lvl w:ilvl="2" w:tplc="04190005">
      <w:start w:val="1"/>
      <w:numFmt w:val="bullet"/>
      <w:lvlText w:val=""/>
      <w:lvlJc w:val="left"/>
      <w:pPr>
        <w:ind w:left="3009" w:hanging="360"/>
      </w:pPr>
      <w:rPr>
        <w:rFonts w:ascii="Cambria Math" w:hAnsi="Cambria Math" w:cs="Cambria Math" w:hint="default"/>
      </w:rPr>
    </w:lvl>
    <w:lvl w:ilvl="3" w:tplc="04190001">
      <w:start w:val="1"/>
      <w:numFmt w:val="bullet"/>
      <w:lvlText w:val=""/>
      <w:lvlJc w:val="left"/>
      <w:pPr>
        <w:ind w:left="3729" w:hanging="360"/>
      </w:pPr>
      <w:rPr>
        <w:rFonts w:ascii="Courier New" w:hAnsi="Courier New" w:cs="Courier New" w:hint="default"/>
      </w:rPr>
    </w:lvl>
    <w:lvl w:ilvl="4" w:tplc="04190003">
      <w:start w:val="1"/>
      <w:numFmt w:val="bullet"/>
      <w:lvlText w:val="o"/>
      <w:lvlJc w:val="left"/>
      <w:pPr>
        <w:ind w:left="4449" w:hanging="360"/>
      </w:pPr>
      <w:rPr>
        <w:rFonts w:ascii="Cambria" w:hAnsi="Cambria" w:cs="Cambria" w:hint="default"/>
      </w:rPr>
    </w:lvl>
    <w:lvl w:ilvl="5" w:tplc="04190005">
      <w:start w:val="1"/>
      <w:numFmt w:val="bullet"/>
      <w:lvlText w:val=""/>
      <w:lvlJc w:val="left"/>
      <w:pPr>
        <w:ind w:left="5169" w:hanging="360"/>
      </w:pPr>
      <w:rPr>
        <w:rFonts w:ascii="Cambria Math" w:hAnsi="Cambria Math" w:cs="Cambria Math" w:hint="default"/>
      </w:rPr>
    </w:lvl>
    <w:lvl w:ilvl="6" w:tplc="04190001">
      <w:start w:val="1"/>
      <w:numFmt w:val="bullet"/>
      <w:lvlText w:val=""/>
      <w:lvlJc w:val="left"/>
      <w:pPr>
        <w:ind w:left="5889" w:hanging="360"/>
      </w:pPr>
      <w:rPr>
        <w:rFonts w:ascii="Courier New" w:hAnsi="Courier New" w:cs="Courier New" w:hint="default"/>
      </w:rPr>
    </w:lvl>
    <w:lvl w:ilvl="7" w:tplc="04190003">
      <w:start w:val="1"/>
      <w:numFmt w:val="bullet"/>
      <w:lvlText w:val="o"/>
      <w:lvlJc w:val="left"/>
      <w:pPr>
        <w:ind w:left="6609" w:hanging="360"/>
      </w:pPr>
      <w:rPr>
        <w:rFonts w:ascii="Cambria" w:hAnsi="Cambria" w:cs="Cambria" w:hint="default"/>
      </w:rPr>
    </w:lvl>
    <w:lvl w:ilvl="8" w:tplc="04190005">
      <w:start w:val="1"/>
      <w:numFmt w:val="bullet"/>
      <w:lvlText w:val=""/>
      <w:lvlJc w:val="left"/>
      <w:pPr>
        <w:ind w:left="7329" w:hanging="360"/>
      </w:pPr>
      <w:rPr>
        <w:rFonts w:ascii="Cambria Math" w:hAnsi="Cambria Math" w:cs="Cambria Math" w:hint="default"/>
      </w:rPr>
    </w:lvl>
  </w:abstractNum>
  <w:abstractNum w:abstractNumId="11" w15:restartNumberingAfterBreak="0">
    <w:nsid w:val="6AE479A8"/>
    <w:multiLevelType w:val="hybridMultilevel"/>
    <w:tmpl w:val="904E6AAC"/>
    <w:lvl w:ilvl="0" w:tplc="723AA962">
      <w:start w:val="1"/>
      <w:numFmt w:val="decimal"/>
      <w:pStyle w:val="-"/>
      <w:lvlText w:val="Таблица 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DE319F"/>
    <w:multiLevelType w:val="hybridMultilevel"/>
    <w:tmpl w:val="AE2C6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460A56"/>
    <w:multiLevelType w:val="multilevel"/>
    <w:tmpl w:val="D31ED9BC"/>
    <w:lvl w:ilvl="0">
      <w:start w:val="1"/>
      <w:numFmt w:val="bullet"/>
      <w:lvlText w:val=""/>
      <w:lvlJc w:val="left"/>
      <w:pPr>
        <w:ind w:left="1209" w:hanging="360"/>
      </w:pPr>
      <w:rPr>
        <w:rFonts w:ascii="Courier New" w:hAnsi="Courier New" w:cs="Courier New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</w:rPr>
    </w:lvl>
    <w:lvl w:ilvl="1">
      <w:start w:val="1"/>
      <w:numFmt w:val="bullet"/>
      <w:lvlText w:val=""/>
      <w:lvlJc w:val="left"/>
      <w:pPr>
        <w:tabs>
          <w:tab w:val="num" w:pos="1559"/>
        </w:tabs>
        <w:ind w:left="1134"/>
      </w:pPr>
      <w:rPr>
        <w:rFonts w:ascii="Courier New" w:hAnsi="Courier New" w:cs="Courier New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</w:rPr>
    </w:lvl>
    <w:lvl w:ilvl="2">
      <w:start w:val="1"/>
      <w:numFmt w:val="none"/>
      <w:pStyle w:val="030"/>
      <w:lvlText w:val="-"/>
      <w:lvlJc w:val="left"/>
      <w:pPr>
        <w:tabs>
          <w:tab w:val="num" w:pos="1985"/>
        </w:tabs>
        <w:ind w:left="1559"/>
      </w:pPr>
      <w:rPr>
        <w:rFonts w:ascii="SimSun" w:eastAsia="SimSu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ambria" w:hAnsi="Cambria" w:cs="Cambria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Cambria Math" w:hAnsi="Cambria Math" w:cs="Cambria Math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ambria" w:hAnsi="Cambria" w:cs="Cambria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Cambria Math" w:hAnsi="Cambria Math" w:cs="Cambria Math" w:hint="default"/>
      </w:rPr>
    </w:lvl>
  </w:abstractNum>
  <w:abstractNum w:abstractNumId="14" w15:restartNumberingAfterBreak="0">
    <w:nsid w:val="7A43222E"/>
    <w:multiLevelType w:val="multilevel"/>
    <w:tmpl w:val="C84C9F2C"/>
    <w:lvl w:ilvl="0">
      <w:start w:val="1"/>
      <w:numFmt w:val="decimal"/>
      <w:pStyle w:val="BulletLis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7C397012"/>
    <w:multiLevelType w:val="multilevel"/>
    <w:tmpl w:val="F59E5BB6"/>
    <w:lvl w:ilvl="0">
      <w:start w:val="1"/>
      <w:numFmt w:val="bullet"/>
      <w:pStyle w:val="01"/>
      <w:lvlText w:val=""/>
      <w:lvlJc w:val="left"/>
      <w:pPr>
        <w:ind w:left="1209" w:hanging="360"/>
      </w:pPr>
      <w:rPr>
        <w:rFonts w:ascii="Symbol" w:hAnsi="Symbol" w:cs="Symbo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</w:rPr>
    </w:lvl>
    <w:lvl w:ilvl="1">
      <w:start w:val="1"/>
      <w:numFmt w:val="bullet"/>
      <w:lvlText w:val=""/>
      <w:lvlJc w:val="left"/>
      <w:pPr>
        <w:tabs>
          <w:tab w:val="num" w:pos="1559"/>
        </w:tabs>
        <w:ind w:left="1134"/>
      </w:pPr>
      <w:rPr>
        <w:rFonts w:ascii="Courier New" w:hAnsi="Courier New" w:cs="Courier New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985"/>
        </w:tabs>
        <w:ind w:left="1559"/>
      </w:pPr>
      <w:rPr>
        <w:rFonts w:ascii="SimSun" w:eastAsia="SimSu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ambria" w:hAnsi="Cambria" w:cs="Cambria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Cambria Math" w:hAnsi="Cambria Math" w:cs="Cambria Math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ambria" w:hAnsi="Cambria" w:cs="Cambria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Cambria Math" w:hAnsi="Cambria Math" w:cs="Cambria Math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3"/>
  </w:num>
  <w:num w:numId="5">
    <w:abstractNumId w:val="5"/>
  </w:num>
  <w:num w:numId="6">
    <w:abstractNumId w:val="8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5"/>
  </w:num>
  <w:num w:numId="11">
    <w:abstractNumId w:val="10"/>
  </w:num>
  <w:num w:numId="12">
    <w:abstractNumId w:val="13"/>
  </w:num>
  <w:num w:numId="13">
    <w:abstractNumId w:val="14"/>
  </w:num>
  <w:num w:numId="14">
    <w:abstractNumId w:val="12"/>
  </w:num>
  <w:num w:numId="15">
    <w:abstractNumId w:val="0"/>
  </w:num>
  <w:num w:numId="16">
    <w:abstractNumId w:val="9"/>
  </w:num>
  <w:num w:numId="17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2161"/>
    <w:rsid w:val="00033354"/>
    <w:rsid w:val="00037C3C"/>
    <w:rsid w:val="0004033A"/>
    <w:rsid w:val="00046525"/>
    <w:rsid w:val="00050F42"/>
    <w:rsid w:val="00057F4B"/>
    <w:rsid w:val="00097A1E"/>
    <w:rsid w:val="000B7E48"/>
    <w:rsid w:val="000C1096"/>
    <w:rsid w:val="000C47DE"/>
    <w:rsid w:val="000C48D1"/>
    <w:rsid w:val="000D77DF"/>
    <w:rsid w:val="000F744E"/>
    <w:rsid w:val="00127025"/>
    <w:rsid w:val="00137AF9"/>
    <w:rsid w:val="00161801"/>
    <w:rsid w:val="0017756A"/>
    <w:rsid w:val="0019383A"/>
    <w:rsid w:val="001946C5"/>
    <w:rsid w:val="001B03FD"/>
    <w:rsid w:val="001B61E3"/>
    <w:rsid w:val="001D6B0E"/>
    <w:rsid w:val="0021226E"/>
    <w:rsid w:val="0022557C"/>
    <w:rsid w:val="00225F04"/>
    <w:rsid w:val="00273E16"/>
    <w:rsid w:val="002746F1"/>
    <w:rsid w:val="002B131F"/>
    <w:rsid w:val="002C053B"/>
    <w:rsid w:val="002C374C"/>
    <w:rsid w:val="002C3881"/>
    <w:rsid w:val="002D13AB"/>
    <w:rsid w:val="002E001B"/>
    <w:rsid w:val="0031080F"/>
    <w:rsid w:val="00321820"/>
    <w:rsid w:val="00334B68"/>
    <w:rsid w:val="003372E0"/>
    <w:rsid w:val="003549B3"/>
    <w:rsid w:val="00361F33"/>
    <w:rsid w:val="003A1AAE"/>
    <w:rsid w:val="003B1991"/>
    <w:rsid w:val="003B5842"/>
    <w:rsid w:val="003E07B4"/>
    <w:rsid w:val="00411964"/>
    <w:rsid w:val="0041492D"/>
    <w:rsid w:val="004264D6"/>
    <w:rsid w:val="00447154"/>
    <w:rsid w:val="004511A5"/>
    <w:rsid w:val="004644C6"/>
    <w:rsid w:val="00471FDC"/>
    <w:rsid w:val="0048312C"/>
    <w:rsid w:val="0048585A"/>
    <w:rsid w:val="00486678"/>
    <w:rsid w:val="0049724C"/>
    <w:rsid w:val="004D20DA"/>
    <w:rsid w:val="004E4A4E"/>
    <w:rsid w:val="00513728"/>
    <w:rsid w:val="005157C7"/>
    <w:rsid w:val="00576EDB"/>
    <w:rsid w:val="0060691B"/>
    <w:rsid w:val="00620674"/>
    <w:rsid w:val="0062078B"/>
    <w:rsid w:val="006342D1"/>
    <w:rsid w:val="0067242D"/>
    <w:rsid w:val="00673973"/>
    <w:rsid w:val="006966C2"/>
    <w:rsid w:val="006A2236"/>
    <w:rsid w:val="006A6B11"/>
    <w:rsid w:val="006B2581"/>
    <w:rsid w:val="006B336D"/>
    <w:rsid w:val="006D3C00"/>
    <w:rsid w:val="00780E5B"/>
    <w:rsid w:val="007818CF"/>
    <w:rsid w:val="00790F70"/>
    <w:rsid w:val="00794A05"/>
    <w:rsid w:val="007C38B2"/>
    <w:rsid w:val="007D6446"/>
    <w:rsid w:val="007F73CB"/>
    <w:rsid w:val="00803E28"/>
    <w:rsid w:val="008204F8"/>
    <w:rsid w:val="00832161"/>
    <w:rsid w:val="008B1454"/>
    <w:rsid w:val="008C52DA"/>
    <w:rsid w:val="008C5627"/>
    <w:rsid w:val="008C79E2"/>
    <w:rsid w:val="008D0F11"/>
    <w:rsid w:val="008D792C"/>
    <w:rsid w:val="009170C2"/>
    <w:rsid w:val="009361D7"/>
    <w:rsid w:val="00954473"/>
    <w:rsid w:val="0095448C"/>
    <w:rsid w:val="009736C7"/>
    <w:rsid w:val="00981E98"/>
    <w:rsid w:val="00991814"/>
    <w:rsid w:val="0099444C"/>
    <w:rsid w:val="0099743B"/>
    <w:rsid w:val="009C250C"/>
    <w:rsid w:val="009C6A38"/>
    <w:rsid w:val="009E0649"/>
    <w:rsid w:val="009E695D"/>
    <w:rsid w:val="00A14D8F"/>
    <w:rsid w:val="00A63F92"/>
    <w:rsid w:val="00A909BC"/>
    <w:rsid w:val="00A97E62"/>
    <w:rsid w:val="00AB58F8"/>
    <w:rsid w:val="00AD3215"/>
    <w:rsid w:val="00AD4873"/>
    <w:rsid w:val="00AD767E"/>
    <w:rsid w:val="00AE1657"/>
    <w:rsid w:val="00AE2E72"/>
    <w:rsid w:val="00B42E03"/>
    <w:rsid w:val="00B54991"/>
    <w:rsid w:val="00B760EB"/>
    <w:rsid w:val="00B828C7"/>
    <w:rsid w:val="00B939A2"/>
    <w:rsid w:val="00BB2ACC"/>
    <w:rsid w:val="00C31876"/>
    <w:rsid w:val="00C442BC"/>
    <w:rsid w:val="00C757BE"/>
    <w:rsid w:val="00C8692D"/>
    <w:rsid w:val="00C960A7"/>
    <w:rsid w:val="00CA79CD"/>
    <w:rsid w:val="00CD73B6"/>
    <w:rsid w:val="00CE1F4C"/>
    <w:rsid w:val="00CE490D"/>
    <w:rsid w:val="00CE520D"/>
    <w:rsid w:val="00CF56AF"/>
    <w:rsid w:val="00D15196"/>
    <w:rsid w:val="00D30E42"/>
    <w:rsid w:val="00D42AC7"/>
    <w:rsid w:val="00D613FF"/>
    <w:rsid w:val="00D676FF"/>
    <w:rsid w:val="00D7412F"/>
    <w:rsid w:val="00D76DE2"/>
    <w:rsid w:val="00D928F6"/>
    <w:rsid w:val="00DB66B6"/>
    <w:rsid w:val="00DC2097"/>
    <w:rsid w:val="00DE0B35"/>
    <w:rsid w:val="00E02829"/>
    <w:rsid w:val="00E32523"/>
    <w:rsid w:val="00E54D1F"/>
    <w:rsid w:val="00E57967"/>
    <w:rsid w:val="00E70F25"/>
    <w:rsid w:val="00E73DBD"/>
    <w:rsid w:val="00ED57AA"/>
    <w:rsid w:val="00EF418E"/>
    <w:rsid w:val="00F07BC9"/>
    <w:rsid w:val="00F3027B"/>
    <w:rsid w:val="00F40A6A"/>
    <w:rsid w:val="00F56CE5"/>
    <w:rsid w:val="00F57353"/>
    <w:rsid w:val="00F75A25"/>
    <w:rsid w:val="00F9519F"/>
    <w:rsid w:val="00F97D6F"/>
    <w:rsid w:val="00FA3CFD"/>
    <w:rsid w:val="00FB5D34"/>
    <w:rsid w:val="00FB7AF7"/>
    <w:rsid w:val="00FE2FDE"/>
    <w:rsid w:val="00FF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5:docId w15:val="{CB1EF971-51A6-49EC-9562-12A32CF98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8C52DA"/>
    <w:pPr>
      <w:jc w:val="both"/>
    </w:pPr>
    <w:rPr>
      <w:rFonts w:ascii="Times New Roman" w:hAnsi="Times New Roman"/>
      <w:color w:val="000000"/>
      <w:sz w:val="24"/>
      <w:szCs w:val="24"/>
    </w:rPr>
  </w:style>
  <w:style w:type="paragraph" w:styleId="1">
    <w:name w:val="heading 1"/>
    <w:aliases w:val="_GOST_1,1,H1,(раздел),Head 1,Заголов,H11,H12,H111,H13,Заголовок 1 Знак1,Заголовок 1 Знак Знак,h1,Heading 1 Char1,app heading 1,ITT t1,II+,I,H14,H15,H16,H17,H18,H121,H131,H141,H151,H161,H171,H19,H112,H122,H132,H142,H152,H162,H172,H181,H1111"/>
    <w:basedOn w:val="a2"/>
    <w:next w:val="a2"/>
    <w:link w:val="11"/>
    <w:uiPriority w:val="99"/>
    <w:qFormat/>
    <w:rsid w:val="001B61E3"/>
    <w:pPr>
      <w:keepNext/>
      <w:pageBreakBefore/>
      <w:numPr>
        <w:numId w:val="3"/>
      </w:numPr>
      <w:suppressAutoHyphens/>
      <w:spacing w:before="360" w:after="120"/>
      <w:jc w:val="left"/>
      <w:outlineLvl w:val="0"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aliases w:val="_GOST_2,2,H2,h2,Numbered text 3,Reset numbering,Раздел,(подраздел),заголовок 2,2 headline,h,headline,Заголовок 2 Знак1,Заголовок 2 Знак Знак,H2 Знак Знак,Numbered text 3 Знак Знак,h2 Знак Знак,H2 Знак1,Numbered text 3 Знак1"/>
    <w:basedOn w:val="a2"/>
    <w:next w:val="32"/>
    <w:link w:val="21"/>
    <w:uiPriority w:val="99"/>
    <w:qFormat/>
    <w:rsid w:val="001B61E3"/>
    <w:pPr>
      <w:keepNext/>
      <w:numPr>
        <w:ilvl w:val="1"/>
        <w:numId w:val="3"/>
      </w:numPr>
      <w:spacing w:before="360" w:after="120"/>
      <w:jc w:val="left"/>
      <w:outlineLvl w:val="1"/>
    </w:pPr>
    <w:rPr>
      <w:rFonts w:ascii="Arial" w:eastAsia="Times New Roman" w:hAnsi="Arial" w:cs="Arial"/>
      <w:b/>
      <w:bCs/>
      <w:sz w:val="32"/>
      <w:szCs w:val="32"/>
    </w:rPr>
  </w:style>
  <w:style w:type="paragraph" w:styleId="3">
    <w:name w:val="heading 3"/>
    <w:aliases w:val="_GOST_3,3,H3,(пункт),h3,H31,h31,H32,h32,H311,h311,H33,H34,H35,H36,h33,H312,h312,H321,h321,H3111,h3111,Северсталь,Пункт,Заголовок 3_Устав,Gliederung3,Level 1 - 1,h34,h35,h36,h37,h38,h39,h310,h331,h341,h351,h361,h371,h381,h322,h332,h342,h352"/>
    <w:basedOn w:val="a2"/>
    <w:next w:val="41"/>
    <w:link w:val="33"/>
    <w:uiPriority w:val="99"/>
    <w:qFormat/>
    <w:rsid w:val="001B61E3"/>
    <w:pPr>
      <w:keepNext/>
      <w:numPr>
        <w:ilvl w:val="2"/>
        <w:numId w:val="3"/>
      </w:numPr>
      <w:spacing w:before="360" w:after="120"/>
      <w:outlineLvl w:val="2"/>
    </w:pPr>
    <w:rPr>
      <w:rFonts w:ascii="Arial" w:hAnsi="Arial" w:cs="Arial"/>
      <w:b/>
      <w:bCs/>
      <w:sz w:val="28"/>
      <w:szCs w:val="28"/>
    </w:rPr>
  </w:style>
  <w:style w:type="paragraph" w:styleId="40">
    <w:name w:val="heading 4"/>
    <w:aliases w:val="_GOST_4,H4,Заголовок 4 Знак Знак,h:4,h4,ITT t4,PA Micro Section,TE Heading 4,4,heading 4 + Indent: Left 0.5 in,a.,I4,l4,heading4,Map Title,heading,Заголовок 4 (Приложение),Заголовок3 док,Sub-Minor,????????? 4 (??????????)"/>
    <w:basedOn w:val="a2"/>
    <w:next w:val="a2"/>
    <w:link w:val="42"/>
    <w:uiPriority w:val="99"/>
    <w:qFormat/>
    <w:rsid w:val="001B61E3"/>
    <w:pPr>
      <w:numPr>
        <w:ilvl w:val="3"/>
        <w:numId w:val="3"/>
      </w:numPr>
      <w:spacing w:before="360" w:after="120"/>
      <w:outlineLvl w:val="3"/>
    </w:pPr>
    <w:rPr>
      <w:rFonts w:ascii="Arial" w:eastAsia="Times New Roman" w:hAnsi="Arial" w:cs="Arial"/>
      <w:sz w:val="28"/>
      <w:szCs w:val="28"/>
    </w:rPr>
  </w:style>
  <w:style w:type="paragraph" w:styleId="5">
    <w:name w:val="heading 5"/>
    <w:aliases w:val="_GOST_5,ITT t5,PA Pico Section,5,Roman list,h5,Roman list1,Roman list2,Roman list11,Roman list3,Roman list12,Roman list21,Roman list111,H5,Gliederung5"/>
    <w:basedOn w:val="a2"/>
    <w:next w:val="a2"/>
    <w:link w:val="50"/>
    <w:uiPriority w:val="99"/>
    <w:qFormat/>
    <w:rsid w:val="001B61E3"/>
    <w:pPr>
      <w:spacing w:before="240" w:after="60" w:line="360" w:lineRule="auto"/>
      <w:outlineLvl w:val="4"/>
    </w:pPr>
    <w:rPr>
      <w:rFonts w:ascii="Arial" w:eastAsia="Times New Roman" w:hAnsi="Arial" w:cs="Arial"/>
      <w:color w:val="auto"/>
      <w:sz w:val="22"/>
      <w:szCs w:val="22"/>
    </w:rPr>
  </w:style>
  <w:style w:type="paragraph" w:styleId="6">
    <w:name w:val="heading 6"/>
    <w:aliases w:val="H6,ITT t6,PA Appendix,6,Bullet list,Bullet list1,Bullet list2,Bullet list11,Bullet list3,Bullet list12,Bullet list21,Bullet list111,Bullet lis"/>
    <w:basedOn w:val="a2"/>
    <w:next w:val="a2"/>
    <w:link w:val="60"/>
    <w:uiPriority w:val="99"/>
    <w:qFormat/>
    <w:rsid w:val="001B61E3"/>
    <w:pPr>
      <w:spacing w:before="240" w:after="60" w:line="360" w:lineRule="auto"/>
      <w:jc w:val="left"/>
      <w:outlineLvl w:val="5"/>
    </w:pPr>
    <w:rPr>
      <w:rFonts w:ascii="Arial" w:hAnsi="Arial" w:cs="Arial"/>
      <w:i/>
      <w:iCs/>
      <w:color w:val="auto"/>
      <w:sz w:val="20"/>
      <w:szCs w:val="20"/>
    </w:rPr>
  </w:style>
  <w:style w:type="paragraph" w:styleId="7">
    <w:name w:val="heading 7"/>
    <w:aliases w:val="ITT t7,PA Appendix Major,7,req3,letter list,lettered list,letter list1,lettered list1,letter list2,lettered list2,letter list11,lettered list11,letter list3,lettered list3,letter list12,lettered list12,letter list21"/>
    <w:basedOn w:val="a2"/>
    <w:next w:val="a2"/>
    <w:link w:val="70"/>
    <w:uiPriority w:val="99"/>
    <w:qFormat/>
    <w:rsid w:val="001B61E3"/>
    <w:pPr>
      <w:keepNext/>
      <w:spacing w:line="360" w:lineRule="auto"/>
      <w:jc w:val="left"/>
      <w:outlineLvl w:val="6"/>
    </w:pPr>
    <w:rPr>
      <w:rFonts w:ascii="Arial" w:hAnsi="Arial" w:cs="Arial"/>
      <w:i/>
      <w:iCs/>
      <w:color w:val="auto"/>
      <w:sz w:val="20"/>
      <w:szCs w:val="20"/>
      <w:lang w:val="en-US"/>
    </w:rPr>
  </w:style>
  <w:style w:type="paragraph" w:styleId="8">
    <w:name w:val="heading 8"/>
    <w:basedOn w:val="a2"/>
    <w:next w:val="a2"/>
    <w:link w:val="80"/>
    <w:uiPriority w:val="99"/>
    <w:qFormat/>
    <w:rsid w:val="001B61E3"/>
    <w:pPr>
      <w:tabs>
        <w:tab w:val="num" w:pos="1440"/>
      </w:tabs>
      <w:spacing w:before="240" w:after="60"/>
      <w:ind w:left="1440" w:hanging="1440"/>
      <w:outlineLvl w:val="7"/>
    </w:pPr>
    <w:rPr>
      <w:rFonts w:eastAsia="Times New Roman"/>
      <w:i/>
      <w:iCs/>
      <w:color w:val="auto"/>
    </w:rPr>
  </w:style>
  <w:style w:type="paragraph" w:styleId="9">
    <w:name w:val="heading 9"/>
    <w:basedOn w:val="a2"/>
    <w:next w:val="a2"/>
    <w:link w:val="90"/>
    <w:uiPriority w:val="99"/>
    <w:qFormat/>
    <w:rsid w:val="001B61E3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Times New Roman" w:hAnsi="Arial" w:cs="Arial"/>
      <w:color w:val="auto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aliases w:val="_GOST_1 Char,1 Char,H1 Char,(раздел) Char,Head 1 Char,Заголов Char,H11 Char,H12 Char,H111 Char,H13 Char,Заголовок 1 Знак1 Char,Заголовок 1 Знак Знак Char,h1 Char,Heading 1 Char1 Char,app heading 1 Char,ITT t1 Char,II+ Char,I Char,H14 Char"/>
    <w:uiPriority w:val="9"/>
    <w:rsid w:val="001A4ECA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1">
    <w:name w:val="Заголовок 2 Знак"/>
    <w:aliases w:val="_GOST_2 Знак,2 Знак,H2 Знак,h2 Знак,Numbered text 3 Знак,Reset numbering Знак,Раздел Знак,(подраздел) Знак,заголовок 2 Знак,2 headline Знак,h Знак,headline Знак,Заголовок 2 Знак1 Знак,Заголовок 2 Знак Знак Знак,H2 Знак Знак Знак"/>
    <w:link w:val="2"/>
    <w:uiPriority w:val="99"/>
    <w:locked/>
    <w:rsid w:val="001B61E3"/>
    <w:rPr>
      <w:rFonts w:ascii="Arial" w:eastAsia="Times New Roman" w:hAnsi="Arial" w:cs="Arial"/>
      <w:b/>
      <w:bCs/>
      <w:color w:val="000000"/>
      <w:sz w:val="32"/>
      <w:szCs w:val="32"/>
    </w:rPr>
  </w:style>
  <w:style w:type="character" w:customStyle="1" w:styleId="Heading3Char">
    <w:name w:val="Heading 3 Char"/>
    <w:aliases w:val="_GOST_3 Char,3 Char,H3 Char,(пункт) Char,h3 Char,H31 Char,h31 Char,H32 Char,h32 Char,H311 Char,h311 Char,H33 Char,H34 Char,H35 Char,H36 Char,h33 Char,H312 Char,h312 Char,H321 Char,h321 Char,H3111 Char,h3111 Char,Северсталь Char,Пункт Char"/>
    <w:uiPriority w:val="9"/>
    <w:semiHidden/>
    <w:rsid w:val="001A4ECA"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2">
    <w:name w:val="Заголовок 4 Знак"/>
    <w:aliases w:val="_GOST_4 Знак,H4 Знак,Заголовок 4 Знак Знак Знак,h:4 Знак,h4 Знак,ITT t4 Знак,PA Micro Section Знак,TE Heading 4 Знак,4 Знак,heading 4 + Indent: Left 0.5 in Знак,a. Знак,I4 Знак,l4 Знак,heading4 Знак,Map Title Знак,heading Знак"/>
    <w:link w:val="40"/>
    <w:uiPriority w:val="99"/>
    <w:locked/>
    <w:rsid w:val="001B61E3"/>
    <w:rPr>
      <w:rFonts w:ascii="Arial" w:eastAsia="Times New Roman" w:hAnsi="Arial" w:cs="Arial"/>
      <w:color w:val="000000"/>
      <w:sz w:val="28"/>
      <w:szCs w:val="28"/>
    </w:rPr>
  </w:style>
  <w:style w:type="character" w:customStyle="1" w:styleId="50">
    <w:name w:val="Заголовок 5 Знак"/>
    <w:aliases w:val="_GOST_5 Знак,ITT t5 Знак,PA Pico Section Знак,5 Знак,Roman list Знак,h5 Знак,Roman list1 Знак,Roman list2 Знак,Roman list11 Знак,Roman list3 Знак,Roman list12 Знак,Roman list21 Знак,Roman list111 Знак,H5 Знак,Gliederung5 Знак"/>
    <w:link w:val="5"/>
    <w:uiPriority w:val="99"/>
    <w:locked/>
    <w:rsid w:val="001B61E3"/>
    <w:rPr>
      <w:rFonts w:ascii="Arial" w:hAnsi="Arial" w:cs="Arial"/>
      <w:sz w:val="22"/>
      <w:szCs w:val="22"/>
    </w:rPr>
  </w:style>
  <w:style w:type="character" w:customStyle="1" w:styleId="Heading6Char">
    <w:name w:val="Heading 6 Char"/>
    <w:aliases w:val="H6 Char,ITT t6 Char,PA Appendix Char,6 Char,Bullet list Char,Bullet list1 Char,Bullet list2 Char,Bullet list11 Char,Bullet list3 Char,Bullet list12 Char,Bullet list21 Char,Bullet list111 Char,Bullet lis Char"/>
    <w:uiPriority w:val="99"/>
    <w:semiHidden/>
    <w:locked/>
    <w:rsid w:val="00E32523"/>
    <w:rPr>
      <w:rFonts w:ascii="Calibri" w:hAnsi="Calibri" w:cs="Calibri"/>
      <w:b/>
      <w:bCs/>
      <w:color w:val="000000"/>
    </w:rPr>
  </w:style>
  <w:style w:type="character" w:customStyle="1" w:styleId="Heading7Char">
    <w:name w:val="Heading 7 Char"/>
    <w:aliases w:val="ITT t7 Char,PA Appendix Major Char,7 Char,req3 Char,letter list Char,lettered list Char,letter list1 Char,lettered list1 Char,letter list2 Char,lettered list2 Char,letter list11 Char,lettered list11 Char,letter list3 Char"/>
    <w:uiPriority w:val="99"/>
    <w:semiHidden/>
    <w:locked/>
    <w:rsid w:val="00E32523"/>
    <w:rPr>
      <w:rFonts w:ascii="Calibri" w:hAnsi="Calibri" w:cs="Calibri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9"/>
    <w:locked/>
    <w:rsid w:val="001B61E3"/>
    <w:rPr>
      <w:rFonts w:ascii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1B61E3"/>
    <w:rPr>
      <w:rFonts w:ascii="Arial" w:hAnsi="Arial" w:cs="Arial"/>
      <w:sz w:val="22"/>
      <w:szCs w:val="22"/>
    </w:rPr>
  </w:style>
  <w:style w:type="character" w:customStyle="1" w:styleId="Heading1Char7">
    <w:name w:val="Heading 1 Char7"/>
    <w:aliases w:val="_GOST_1 Char6,1 Char6,H1 Char6,(раздел) Char6,Head 1 Char6,Заголов Char6,H11 Char6,H12 Char6,H111 Char6,H13 Char6,Заголовок 1 Знак1 Char6,Заголовок 1 Знак Знак Char6,h1 Char6,Heading 1 Char1 Char6,app heading 1 Char6,ITT t1 Char6,I Char6"/>
    <w:uiPriority w:val="99"/>
    <w:locked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customStyle="1" w:styleId="Heading3Char6">
    <w:name w:val="Heading 3 Char6"/>
    <w:aliases w:val="_GOST_3 Char6,3 Char6,H3 Char6,(пункт) Char6,h3 Char6,H31 Char6,h31 Char6,H32 Char6,h32 Char6,H311 Char6,h311 Char6,H33 Char6,H34 Char6,H35 Char6,H36 Char6,h33 Char6,H312 Char6,h312 Char6,H321 Char6,h321 Char6,H3111 Char6,h3111 Char6"/>
    <w:uiPriority w:val="99"/>
    <w:semiHidden/>
    <w:locked/>
    <w:rPr>
      <w:rFonts w:ascii="Cambria" w:hAnsi="Cambria" w:cs="Cambria"/>
      <w:b/>
      <w:bCs/>
      <w:color w:val="000000"/>
      <w:sz w:val="26"/>
      <w:szCs w:val="26"/>
    </w:rPr>
  </w:style>
  <w:style w:type="character" w:customStyle="1" w:styleId="Heading1Char6">
    <w:name w:val="Heading 1 Char6"/>
    <w:aliases w:val="_GOST_1 Char5,1 Char5,H1 Char5,(раздел) Char5,Head 1 Char5,Заголов Char5,H11 Char5,H12 Char5,H111 Char5,H13 Char5,Заголовок 1 Знак1 Char5,Заголовок 1 Знак Знак Char5,h1 Char5,Heading 1 Char1 Char5,app heading 1 Char5,ITT t1 Char5,I Char5"/>
    <w:uiPriority w:val="99"/>
    <w:locked/>
    <w:rsid w:val="00037C3C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customStyle="1" w:styleId="Heading3Char5">
    <w:name w:val="Heading 3 Char5"/>
    <w:aliases w:val="_GOST_3 Char5,3 Char5,H3 Char5,(пункт) Char5,h3 Char5,H31 Char5,h31 Char5,H32 Char5,h32 Char5,H311 Char5,h311 Char5,H33 Char5,H34 Char5,H35 Char5,H36 Char5,h33 Char5,H312 Char5,h312 Char5,H321 Char5,h321 Char5,H3111 Char5,h3111 Char5"/>
    <w:uiPriority w:val="99"/>
    <w:semiHidden/>
    <w:locked/>
    <w:rsid w:val="00037C3C"/>
    <w:rPr>
      <w:rFonts w:ascii="Cambria" w:hAnsi="Cambria" w:cs="Cambria"/>
      <w:b/>
      <w:bCs/>
      <w:color w:val="000000"/>
      <w:sz w:val="26"/>
      <w:szCs w:val="26"/>
    </w:rPr>
  </w:style>
  <w:style w:type="character" w:customStyle="1" w:styleId="Heading1Char5">
    <w:name w:val="Heading 1 Char5"/>
    <w:aliases w:val="_GOST_1 Char4,1 Char4,H1 Char4,(раздел) Char4,Head 1 Char4,Заголов Char4,H11 Char4,H12 Char4,H111 Char4,H13 Char4,Заголовок 1 Знак1 Char4,Заголовок 1 Знак Знак Char4,h1 Char4,Heading 1 Char1 Char4,app heading 1 Char4,ITT t1 Char4,I Char4"/>
    <w:uiPriority w:val="99"/>
    <w:locked/>
    <w:rsid w:val="0099444C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customStyle="1" w:styleId="Heading3Char4">
    <w:name w:val="Heading 3 Char4"/>
    <w:aliases w:val="_GOST_3 Char4,3 Char4,H3 Char4,(пункт) Char4,h3 Char4,H31 Char4,h31 Char4,H32 Char4,h32 Char4,H311 Char4,h311 Char4,H33 Char4,H34 Char4,H35 Char4,H36 Char4,h33 Char4,H312 Char4,h312 Char4,H321 Char4,h321 Char4,H3111 Char4,h3111 Char4"/>
    <w:uiPriority w:val="99"/>
    <w:semiHidden/>
    <w:locked/>
    <w:rsid w:val="0099444C"/>
    <w:rPr>
      <w:rFonts w:ascii="Cambria" w:hAnsi="Cambria" w:cs="Cambria"/>
      <w:b/>
      <w:bCs/>
      <w:color w:val="000000"/>
      <w:sz w:val="26"/>
      <w:szCs w:val="26"/>
    </w:rPr>
  </w:style>
  <w:style w:type="character" w:customStyle="1" w:styleId="Heading1Char4">
    <w:name w:val="Heading 1 Char4"/>
    <w:aliases w:val="_GOST_1 Char3,1 Char3,H1 Char3,(раздел) Char3,Head 1 Char3,Заголов Char3,H11 Char3,H12 Char3,H111 Char3,H13 Char3,Заголовок 1 Знак1 Char3,Заголовок 1 Знак Знак Char3,h1 Char3,Heading 1 Char1 Char3,app heading 1 Char3,ITT t1 Char3,I Char3"/>
    <w:uiPriority w:val="99"/>
    <w:locked/>
    <w:rsid w:val="00E02829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customStyle="1" w:styleId="Heading3Char3">
    <w:name w:val="Heading 3 Char3"/>
    <w:aliases w:val="_GOST_3 Char3,3 Char3,H3 Char3,(пункт) Char3,h3 Char3,H31 Char3,h31 Char3,H32 Char3,h32 Char3,H311 Char3,h311 Char3,H33 Char3,H34 Char3,H35 Char3,H36 Char3,h33 Char3,H312 Char3,h312 Char3,H321 Char3,h321 Char3,H3111 Char3,h3111 Char3"/>
    <w:uiPriority w:val="99"/>
    <w:semiHidden/>
    <w:locked/>
    <w:rsid w:val="00E02829"/>
    <w:rPr>
      <w:rFonts w:ascii="Cambria" w:hAnsi="Cambria" w:cs="Cambria"/>
      <w:b/>
      <w:bCs/>
      <w:color w:val="000000"/>
      <w:sz w:val="26"/>
      <w:szCs w:val="26"/>
    </w:rPr>
  </w:style>
  <w:style w:type="character" w:customStyle="1" w:styleId="Heading1Char3">
    <w:name w:val="Heading 1 Char3"/>
    <w:aliases w:val="_GOST_1 Char2,1 Char2,H1 Char2,(раздел) Char2,Head 1 Char2,Заголов Char2,H11 Char2,H12 Char2,H111 Char2,H13 Char2,Заголовок 1 Знак1 Char2,Заголовок 1 Знак Знак Char2,h1 Char2,Heading 1 Char1 Char2,app heading 1 Char2,ITT t1 Char2,I Char2"/>
    <w:uiPriority w:val="99"/>
    <w:locked/>
    <w:rsid w:val="00E32523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customStyle="1" w:styleId="Heading3Char2">
    <w:name w:val="Heading 3 Char2"/>
    <w:aliases w:val="_GOST_3 Char2,3 Char2,H3 Char2,(пункт) Char2,h3 Char2,H31 Char2,h31 Char2,H32 Char2,h32 Char2,H311 Char2,h311 Char2,H33 Char2,H34 Char2,H35 Char2,H36 Char2,h33 Char2,H312 Char2,h312 Char2,H321 Char2,h321 Char2,H3111 Char2,h3111 Char2"/>
    <w:uiPriority w:val="99"/>
    <w:semiHidden/>
    <w:locked/>
    <w:rsid w:val="00E32523"/>
    <w:rPr>
      <w:rFonts w:ascii="Cambria" w:hAnsi="Cambria" w:cs="Cambria"/>
      <w:b/>
      <w:bCs/>
      <w:color w:val="000000"/>
      <w:sz w:val="26"/>
      <w:szCs w:val="26"/>
    </w:rPr>
  </w:style>
  <w:style w:type="paragraph" w:customStyle="1" w:styleId="-">
    <w:name w:val="Таблица - наименование"/>
    <w:basedOn w:val="a2"/>
    <w:uiPriority w:val="99"/>
    <w:rsid w:val="001B61E3"/>
    <w:pPr>
      <w:keepNext/>
      <w:numPr>
        <w:numId w:val="2"/>
      </w:numPr>
      <w:spacing w:before="120" w:after="60"/>
      <w:jc w:val="left"/>
    </w:pPr>
    <w:rPr>
      <w:rFonts w:eastAsia="Times New Roman"/>
      <w:color w:val="auto"/>
      <w:sz w:val="28"/>
      <w:szCs w:val="28"/>
    </w:rPr>
  </w:style>
  <w:style w:type="paragraph" w:customStyle="1" w:styleId="32">
    <w:name w:val="Пункт 3 уровня"/>
    <w:basedOn w:val="3"/>
    <w:link w:val="34"/>
    <w:uiPriority w:val="99"/>
    <w:rsid w:val="001B61E3"/>
    <w:pPr>
      <w:keepNext w:val="0"/>
      <w:numPr>
        <w:numId w:val="1"/>
      </w:numPr>
      <w:tabs>
        <w:tab w:val="clear" w:pos="2160"/>
      </w:tabs>
      <w:spacing w:before="120"/>
      <w:ind w:left="0" w:firstLine="0"/>
    </w:pPr>
    <w:rPr>
      <w:rFonts w:ascii="Times New Roman" w:hAnsi="Times New Roman" w:cs="Times New Roman"/>
      <w:b w:val="0"/>
      <w:bCs w:val="0"/>
    </w:rPr>
  </w:style>
  <w:style w:type="character" w:customStyle="1" w:styleId="34">
    <w:name w:val="Пункт 3 уровня Знак"/>
    <w:link w:val="32"/>
    <w:uiPriority w:val="99"/>
    <w:locked/>
    <w:rsid w:val="001B61E3"/>
    <w:rPr>
      <w:rFonts w:ascii="Times New Roman" w:hAnsi="Times New Roman"/>
      <w:color w:val="000000"/>
      <w:sz w:val="28"/>
      <w:szCs w:val="28"/>
    </w:rPr>
  </w:style>
  <w:style w:type="character" w:customStyle="1" w:styleId="33">
    <w:name w:val="Заголовок 3 Знак"/>
    <w:aliases w:val="_GOST_3 Знак,3 Знак,H3 Знак,(пункт) Знак,h3 Знак,H31 Знак,h31 Знак,H32 Знак,h32 Знак,H311 Знак,h311 Знак,H33 Знак,H34 Знак,H35 Знак,H36 Знак,h33 Знак,H312 Знак,h312 Знак,H321 Знак,h321 Знак,H3111 Знак,h3111 Знак,Северсталь Знак,h34 Знак"/>
    <w:link w:val="3"/>
    <w:uiPriority w:val="99"/>
    <w:locked/>
    <w:rsid w:val="001B61E3"/>
    <w:rPr>
      <w:rFonts w:ascii="Arial" w:hAnsi="Arial" w:cs="Arial"/>
      <w:b/>
      <w:bCs/>
      <w:color w:val="000000"/>
      <w:sz w:val="28"/>
      <w:szCs w:val="28"/>
    </w:rPr>
  </w:style>
  <w:style w:type="paragraph" w:customStyle="1" w:styleId="41">
    <w:name w:val="Пункт 4 уровня"/>
    <w:basedOn w:val="40"/>
    <w:link w:val="43"/>
    <w:uiPriority w:val="99"/>
    <w:rsid w:val="001B61E3"/>
    <w:pPr>
      <w:numPr>
        <w:numId w:val="1"/>
      </w:numPr>
      <w:tabs>
        <w:tab w:val="clear" w:pos="2880"/>
      </w:tabs>
      <w:spacing w:before="120"/>
      <w:ind w:left="851" w:firstLine="0"/>
    </w:pPr>
    <w:rPr>
      <w:rFonts w:ascii="Times New Roman" w:eastAsia="Calibri" w:hAnsi="Times New Roman" w:cs="Times New Roman"/>
    </w:rPr>
  </w:style>
  <w:style w:type="character" w:customStyle="1" w:styleId="43">
    <w:name w:val="Пункт 4 уровня Знак"/>
    <w:link w:val="41"/>
    <w:uiPriority w:val="99"/>
    <w:locked/>
    <w:rsid w:val="001B61E3"/>
    <w:rPr>
      <w:rFonts w:ascii="Times New Roman" w:hAnsi="Times New Roman"/>
      <w:color w:val="000000"/>
      <w:sz w:val="28"/>
      <w:szCs w:val="28"/>
    </w:rPr>
  </w:style>
  <w:style w:type="paragraph" w:customStyle="1" w:styleId="12">
    <w:name w:val="Список маркированный уровень 1"/>
    <w:basedOn w:val="a2"/>
    <w:link w:val="13"/>
    <w:uiPriority w:val="99"/>
    <w:rsid w:val="001B61E3"/>
    <w:pPr>
      <w:keepLines/>
      <w:spacing w:before="120" w:after="120"/>
    </w:pPr>
    <w:rPr>
      <w:color w:val="auto"/>
      <w:sz w:val="28"/>
      <w:szCs w:val="28"/>
    </w:rPr>
  </w:style>
  <w:style w:type="character" w:customStyle="1" w:styleId="13">
    <w:name w:val="Список маркированный уровень 1 Знак"/>
    <w:link w:val="12"/>
    <w:uiPriority w:val="99"/>
    <w:locked/>
    <w:rsid w:val="001B61E3"/>
    <w:rPr>
      <w:rFonts w:ascii="Times New Roman" w:hAnsi="Times New Roman" w:cs="Times New Roman"/>
      <w:snapToGrid w:val="0"/>
      <w:sz w:val="28"/>
      <w:szCs w:val="28"/>
    </w:rPr>
  </w:style>
  <w:style w:type="paragraph" w:customStyle="1" w:styleId="22">
    <w:name w:val="Список маркированный уровень 2"/>
    <w:basedOn w:val="a2"/>
    <w:link w:val="23"/>
    <w:uiPriority w:val="99"/>
    <w:rsid w:val="001B61E3"/>
    <w:pPr>
      <w:tabs>
        <w:tab w:val="left" w:pos="-2127"/>
        <w:tab w:val="num" w:pos="567"/>
      </w:tabs>
      <w:spacing w:before="120" w:after="120"/>
      <w:ind w:left="567"/>
    </w:pPr>
    <w:rPr>
      <w:color w:val="auto"/>
      <w:sz w:val="28"/>
      <w:szCs w:val="28"/>
    </w:rPr>
  </w:style>
  <w:style w:type="character" w:customStyle="1" w:styleId="23">
    <w:name w:val="Список маркированный уровень 2 Знак"/>
    <w:link w:val="22"/>
    <w:uiPriority w:val="99"/>
    <w:locked/>
    <w:rsid w:val="001B61E3"/>
    <w:rPr>
      <w:rFonts w:ascii="Times New Roman" w:hAnsi="Times New Roman" w:cs="Times New Roman"/>
      <w:snapToGrid w:val="0"/>
      <w:sz w:val="28"/>
      <w:szCs w:val="28"/>
    </w:rPr>
  </w:style>
  <w:style w:type="paragraph" w:customStyle="1" w:styleId="30">
    <w:name w:val="Список маркированный уровень 3"/>
    <w:basedOn w:val="a2"/>
    <w:uiPriority w:val="99"/>
    <w:rsid w:val="001B61E3"/>
    <w:pPr>
      <w:numPr>
        <w:numId w:val="4"/>
      </w:numPr>
    </w:pPr>
    <w:rPr>
      <w:rFonts w:eastAsia="Times New Roman"/>
      <w:sz w:val="28"/>
      <w:szCs w:val="28"/>
    </w:rPr>
  </w:style>
  <w:style w:type="paragraph" w:customStyle="1" w:styleId="-0">
    <w:name w:val="Рисунок - наименование"/>
    <w:basedOn w:val="a2"/>
    <w:uiPriority w:val="99"/>
    <w:rsid w:val="001B61E3"/>
    <w:pPr>
      <w:spacing w:before="120" w:after="120"/>
      <w:jc w:val="center"/>
    </w:pPr>
    <w:rPr>
      <w:rFonts w:eastAsia="Times New Roman"/>
      <w:sz w:val="28"/>
      <w:szCs w:val="28"/>
    </w:rPr>
  </w:style>
  <w:style w:type="paragraph" w:customStyle="1" w:styleId="12-">
    <w:name w:val="Таблица (12) - Заголовки"/>
    <w:basedOn w:val="a2"/>
    <w:uiPriority w:val="99"/>
    <w:rsid w:val="001B61E3"/>
    <w:pPr>
      <w:spacing w:before="60" w:after="60"/>
      <w:jc w:val="left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12-0">
    <w:name w:val="Таблица (12) - осн. текст"/>
    <w:basedOn w:val="a2"/>
    <w:uiPriority w:val="99"/>
    <w:rsid w:val="001B61E3"/>
    <w:pPr>
      <w:spacing w:before="60" w:after="60"/>
      <w:jc w:val="left"/>
    </w:pPr>
    <w:rPr>
      <w:rFonts w:eastAsia="Times New Roman"/>
    </w:rPr>
  </w:style>
  <w:style w:type="character" w:customStyle="1" w:styleId="a6">
    <w:name w:val="Выделение жирным шрифтом"/>
    <w:uiPriority w:val="99"/>
    <w:rsid w:val="001B61E3"/>
    <w:rPr>
      <w:b/>
      <w:bCs/>
    </w:rPr>
  </w:style>
  <w:style w:type="character" w:customStyle="1" w:styleId="a7">
    <w:name w:val="Выделение курсивом"/>
    <w:uiPriority w:val="99"/>
    <w:rsid w:val="001B61E3"/>
    <w:rPr>
      <w:i/>
      <w:iCs/>
    </w:rPr>
  </w:style>
  <w:style w:type="character" w:customStyle="1" w:styleId="a8">
    <w:name w:val="Выделение подчеркиванием"/>
    <w:uiPriority w:val="99"/>
    <w:rsid w:val="001B61E3"/>
    <w:rPr>
      <w:u w:val="single"/>
    </w:rPr>
  </w:style>
  <w:style w:type="paragraph" w:customStyle="1" w:styleId="14">
    <w:name w:val="я_Технический стиль 1"/>
    <w:basedOn w:val="a2"/>
    <w:link w:val="15"/>
    <w:uiPriority w:val="99"/>
    <w:rsid w:val="001B61E3"/>
    <w:pPr>
      <w:pBdr>
        <w:bottom w:val="single" w:sz="12" w:space="1" w:color="auto"/>
      </w:pBdr>
      <w:suppressAutoHyphens/>
      <w:ind w:left="142" w:right="140"/>
      <w:jc w:val="center"/>
    </w:pPr>
    <w:rPr>
      <w:rFonts w:ascii="Arial" w:hAnsi="Arial" w:cs="Arial"/>
      <w:b/>
      <w:bCs/>
    </w:rPr>
  </w:style>
  <w:style w:type="character" w:customStyle="1" w:styleId="15">
    <w:name w:val="я_Технический стиль 1 Знак"/>
    <w:link w:val="14"/>
    <w:uiPriority w:val="99"/>
    <w:locked/>
    <w:rsid w:val="001B61E3"/>
    <w:rPr>
      <w:rFonts w:ascii="Arial" w:hAnsi="Arial" w:cs="Arial"/>
      <w:b/>
      <w:bCs/>
      <w:snapToGrid w:val="0"/>
      <w:color w:val="000000"/>
      <w:sz w:val="24"/>
      <w:szCs w:val="24"/>
    </w:rPr>
  </w:style>
  <w:style w:type="paragraph" w:customStyle="1" w:styleId="24">
    <w:name w:val="я_Технический стиль 2"/>
    <w:basedOn w:val="a2"/>
    <w:link w:val="25"/>
    <w:uiPriority w:val="99"/>
    <w:rsid w:val="001B61E3"/>
    <w:pPr>
      <w:suppressAutoHyphens/>
      <w:jc w:val="left"/>
    </w:pPr>
    <w:rPr>
      <w:color w:val="auto"/>
      <w:sz w:val="28"/>
      <w:szCs w:val="28"/>
      <w:u w:val="single"/>
    </w:rPr>
  </w:style>
  <w:style w:type="character" w:customStyle="1" w:styleId="25">
    <w:name w:val="я_Технический стиль 2 Знак"/>
    <w:link w:val="24"/>
    <w:uiPriority w:val="99"/>
    <w:locked/>
    <w:rsid w:val="001B61E3"/>
    <w:rPr>
      <w:rFonts w:ascii="Times New Roman" w:hAnsi="Times New Roman" w:cs="Times New Roman"/>
      <w:sz w:val="28"/>
      <w:szCs w:val="28"/>
      <w:u w:val="single"/>
      <w:lang w:eastAsia="ru-RU"/>
    </w:rPr>
  </w:style>
  <w:style w:type="paragraph" w:customStyle="1" w:styleId="35">
    <w:name w:val="я_Технический стиль 3"/>
    <w:basedOn w:val="a2"/>
    <w:link w:val="36"/>
    <w:uiPriority w:val="99"/>
    <w:rsid w:val="001B61E3"/>
    <w:pPr>
      <w:jc w:val="left"/>
    </w:pPr>
    <w:rPr>
      <w:rFonts w:ascii="Arial" w:hAnsi="Arial" w:cs="Arial"/>
      <w:b/>
      <w:bCs/>
      <w:color w:val="auto"/>
      <w:sz w:val="28"/>
      <w:szCs w:val="28"/>
    </w:rPr>
  </w:style>
  <w:style w:type="character" w:customStyle="1" w:styleId="36">
    <w:name w:val="я_Технический стиль 3 Знак"/>
    <w:link w:val="35"/>
    <w:uiPriority w:val="99"/>
    <w:locked/>
    <w:rsid w:val="001B61E3"/>
    <w:rPr>
      <w:rFonts w:ascii="Arial" w:hAnsi="Arial" w:cs="Arial"/>
      <w:b/>
      <w:bCs/>
      <w:sz w:val="28"/>
      <w:szCs w:val="28"/>
      <w:lang w:eastAsia="ru-RU"/>
    </w:rPr>
  </w:style>
  <w:style w:type="paragraph" w:customStyle="1" w:styleId="a">
    <w:name w:val="Нумерованный список (тбл)"/>
    <w:basedOn w:val="a2"/>
    <w:uiPriority w:val="99"/>
    <w:rsid w:val="001B61E3"/>
    <w:pPr>
      <w:numPr>
        <w:numId w:val="5"/>
      </w:numPr>
      <w:spacing w:line="360" w:lineRule="auto"/>
      <w:jc w:val="left"/>
    </w:pPr>
    <w:rPr>
      <w:rFonts w:eastAsia="Times New Roman"/>
      <w:color w:val="auto"/>
    </w:rPr>
  </w:style>
  <w:style w:type="paragraph" w:customStyle="1" w:styleId="a1">
    <w:name w:val="Список нумерованный (цифра с точкой)"/>
    <w:basedOn w:val="a2"/>
    <w:uiPriority w:val="99"/>
    <w:rsid w:val="001B61E3"/>
    <w:pPr>
      <w:numPr>
        <w:numId w:val="6"/>
      </w:numPr>
      <w:spacing w:before="120" w:after="120"/>
    </w:pPr>
    <w:rPr>
      <w:rFonts w:eastAsia="Times New Roman"/>
      <w:sz w:val="28"/>
      <w:szCs w:val="28"/>
    </w:rPr>
  </w:style>
  <w:style w:type="character" w:customStyle="1" w:styleId="a9">
    <w:name w:val="Выделение надстрочными символами"/>
    <w:uiPriority w:val="99"/>
    <w:rsid w:val="001B61E3"/>
    <w:rPr>
      <w:vertAlign w:val="superscript"/>
    </w:rPr>
  </w:style>
  <w:style w:type="paragraph" w:customStyle="1" w:styleId="aa">
    <w:name w:val="я_технический стиль &quot;перечень&quot;"/>
    <w:basedOn w:val="a2"/>
    <w:uiPriority w:val="99"/>
    <w:rsid w:val="001B61E3"/>
    <w:pPr>
      <w:tabs>
        <w:tab w:val="right" w:leader="dot" w:pos="9627"/>
      </w:tabs>
      <w:spacing w:before="60" w:after="60"/>
    </w:pPr>
    <w:rPr>
      <w:rFonts w:eastAsia="Times New Roman"/>
      <w:noProof/>
      <w:sz w:val="28"/>
      <w:szCs w:val="28"/>
    </w:rPr>
  </w:style>
  <w:style w:type="character" w:customStyle="1" w:styleId="ab">
    <w:name w:val="Выделение цветом (желтый)"/>
    <w:uiPriority w:val="99"/>
    <w:rsid w:val="001B61E3"/>
    <w:rPr>
      <w:shd w:val="clear" w:color="auto" w:fill="FFFF00"/>
    </w:rPr>
  </w:style>
  <w:style w:type="paragraph" w:customStyle="1" w:styleId="10">
    <w:name w:val="Стиль заголовка 1 для ПР"/>
    <w:basedOn w:val="a2"/>
    <w:uiPriority w:val="99"/>
    <w:rsid w:val="001B61E3"/>
    <w:pPr>
      <w:numPr>
        <w:numId w:val="7"/>
      </w:numPr>
      <w:spacing w:before="480" w:after="120"/>
      <w:jc w:val="left"/>
    </w:pPr>
    <w:rPr>
      <w:rFonts w:ascii="Arial" w:hAnsi="Arial" w:cs="Arial"/>
      <w:b/>
      <w:bCs/>
      <w:caps/>
      <w:color w:val="auto"/>
      <w:lang w:eastAsia="en-US"/>
    </w:rPr>
  </w:style>
  <w:style w:type="paragraph" w:customStyle="1" w:styleId="31">
    <w:name w:val="Стиль заголовка 3 для ПР"/>
    <w:basedOn w:val="a2"/>
    <w:autoRedefine/>
    <w:uiPriority w:val="99"/>
    <w:rsid w:val="001B61E3"/>
    <w:pPr>
      <w:numPr>
        <w:ilvl w:val="2"/>
        <w:numId w:val="7"/>
      </w:numPr>
      <w:spacing w:before="240" w:after="120"/>
      <w:jc w:val="left"/>
    </w:pPr>
    <w:rPr>
      <w:rFonts w:ascii="Arial" w:hAnsi="Arial" w:cs="Arial"/>
      <w:b/>
      <w:bCs/>
      <w:color w:val="auto"/>
      <w:sz w:val="20"/>
      <w:szCs w:val="20"/>
      <w:lang w:eastAsia="en-US"/>
    </w:rPr>
  </w:style>
  <w:style w:type="paragraph" w:customStyle="1" w:styleId="20">
    <w:name w:val="Стиль заголовка 2 для ПР"/>
    <w:basedOn w:val="a2"/>
    <w:uiPriority w:val="99"/>
    <w:rsid w:val="001B61E3"/>
    <w:pPr>
      <w:numPr>
        <w:ilvl w:val="1"/>
        <w:numId w:val="7"/>
      </w:numPr>
      <w:spacing w:before="240" w:after="120"/>
      <w:jc w:val="left"/>
    </w:pPr>
    <w:rPr>
      <w:rFonts w:ascii="Arial" w:hAnsi="Arial" w:cs="Arial"/>
      <w:b/>
      <w:bCs/>
      <w:color w:val="auto"/>
      <w:sz w:val="22"/>
      <w:szCs w:val="22"/>
      <w:lang w:eastAsia="en-US"/>
    </w:rPr>
  </w:style>
  <w:style w:type="paragraph" w:customStyle="1" w:styleId="ac">
    <w:name w:val="Таблица"/>
    <w:basedOn w:val="a2"/>
    <w:link w:val="ad"/>
    <w:uiPriority w:val="99"/>
    <w:rsid w:val="001B61E3"/>
    <w:pPr>
      <w:snapToGrid w:val="0"/>
      <w:spacing w:before="20" w:after="20"/>
      <w:ind w:left="57" w:right="540"/>
      <w:jc w:val="left"/>
    </w:pPr>
    <w:rPr>
      <w:rFonts w:ascii="Arial Unicode MS" w:hAnsi="Arial Unicode MS" w:cs="Arial Unicode MS"/>
      <w:b/>
      <w:bCs/>
      <w:color w:val="auto"/>
      <w:sz w:val="22"/>
      <w:szCs w:val="22"/>
    </w:rPr>
  </w:style>
  <w:style w:type="character" w:customStyle="1" w:styleId="ad">
    <w:name w:val="Таблица Знак"/>
    <w:link w:val="ac"/>
    <w:uiPriority w:val="99"/>
    <w:locked/>
    <w:rsid w:val="001B61E3"/>
    <w:rPr>
      <w:rFonts w:ascii="Arial Unicode MS" w:hAnsi="Arial Unicode MS" w:cs="Arial Unicode MS"/>
      <w:b/>
      <w:bCs/>
      <w:sz w:val="22"/>
      <w:szCs w:val="22"/>
    </w:rPr>
  </w:style>
  <w:style w:type="paragraph" w:customStyle="1" w:styleId="a0">
    <w:name w:val="Нумерованый список"/>
    <w:uiPriority w:val="99"/>
    <w:rsid w:val="001B61E3"/>
    <w:pPr>
      <w:widowControl w:val="0"/>
      <w:numPr>
        <w:numId w:val="8"/>
      </w:numPr>
      <w:spacing w:after="120" w:line="264" w:lineRule="auto"/>
    </w:pPr>
    <w:rPr>
      <w:rFonts w:eastAsia="Times New Roman" w:cs="Calibri"/>
      <w:sz w:val="24"/>
      <w:szCs w:val="24"/>
      <w:lang w:eastAsia="hi-IN" w:bidi="hi-IN"/>
    </w:rPr>
  </w:style>
  <w:style w:type="paragraph" w:customStyle="1" w:styleId="26">
    <w:name w:val="Стиль2"/>
    <w:basedOn w:val="a2"/>
    <w:next w:val="a2"/>
    <w:link w:val="27"/>
    <w:autoRedefine/>
    <w:uiPriority w:val="99"/>
    <w:rsid w:val="001B61E3"/>
    <w:pPr>
      <w:keepNext/>
      <w:pageBreakBefore/>
      <w:suppressAutoHyphens/>
      <w:spacing w:before="360" w:after="120"/>
      <w:jc w:val="right"/>
      <w:outlineLvl w:val="0"/>
    </w:pPr>
    <w:rPr>
      <w:rFonts w:ascii="Arial" w:hAnsi="Arial" w:cs="Arial"/>
      <w:b/>
      <w:bCs/>
      <w:i/>
      <w:iCs/>
      <w:sz w:val="28"/>
      <w:szCs w:val="28"/>
    </w:rPr>
  </w:style>
  <w:style w:type="character" w:customStyle="1" w:styleId="27">
    <w:name w:val="Стиль2 Знак"/>
    <w:link w:val="26"/>
    <w:uiPriority w:val="99"/>
    <w:locked/>
    <w:rsid w:val="001B61E3"/>
    <w:rPr>
      <w:rFonts w:ascii="Arial" w:hAnsi="Arial" w:cs="Arial"/>
      <w:b/>
      <w:bCs/>
      <w:i/>
      <w:iCs/>
      <w:snapToGrid w:val="0"/>
      <w:color w:val="000000"/>
      <w:sz w:val="28"/>
      <w:szCs w:val="28"/>
    </w:rPr>
  </w:style>
  <w:style w:type="paragraph" w:customStyle="1" w:styleId="210">
    <w:name w:val="Средняя сетка 21"/>
    <w:uiPriority w:val="99"/>
    <w:rsid w:val="001B61E3"/>
    <w:rPr>
      <w:rFonts w:cs="Calibri"/>
      <w:sz w:val="22"/>
      <w:szCs w:val="22"/>
      <w:lang w:eastAsia="en-US"/>
    </w:rPr>
  </w:style>
  <w:style w:type="paragraph" w:customStyle="1" w:styleId="010">
    <w:name w:val="0 Таблица Текст_1"/>
    <w:basedOn w:val="a2"/>
    <w:autoRedefine/>
    <w:uiPriority w:val="99"/>
    <w:rsid w:val="001B61E3"/>
    <w:rPr>
      <w:rFonts w:eastAsia="SimSun"/>
      <w:sz w:val="20"/>
      <w:szCs w:val="20"/>
      <w:shd w:val="clear" w:color="auto" w:fill="FFFFFF"/>
      <w:lang w:eastAsia="en-US"/>
    </w:rPr>
  </w:style>
  <w:style w:type="paragraph" w:customStyle="1" w:styleId="-11">
    <w:name w:val="Цветной список - Акцент 11"/>
    <w:aliases w:val="Абзац списка для документа"/>
    <w:basedOn w:val="a2"/>
    <w:link w:val="-1"/>
    <w:uiPriority w:val="99"/>
    <w:rsid w:val="001B61E3"/>
    <w:pPr>
      <w:spacing w:before="100" w:beforeAutospacing="1" w:after="100" w:afterAutospacing="1" w:line="288" w:lineRule="auto"/>
      <w:ind w:left="513" w:hanging="360"/>
    </w:pPr>
    <w:rPr>
      <w:rFonts w:eastAsia="SimSun"/>
      <w:color w:val="auto"/>
      <w:shd w:val="clear" w:color="auto" w:fill="FFFFFF"/>
      <w:lang w:val="en-US"/>
    </w:rPr>
  </w:style>
  <w:style w:type="character" w:customStyle="1" w:styleId="-1">
    <w:name w:val="Цветной список - Акцент 1 Знак"/>
    <w:aliases w:val="Абзац списка для документа Знак,Средняя сетка 1 - Акцент 2 Знак"/>
    <w:link w:val="-11"/>
    <w:uiPriority w:val="99"/>
    <w:locked/>
    <w:rsid w:val="001B61E3"/>
    <w:rPr>
      <w:rFonts w:ascii="Times New Roman" w:eastAsia="SimSun" w:hAnsi="Times New Roman" w:cs="Times New Roman"/>
      <w:sz w:val="24"/>
      <w:szCs w:val="24"/>
      <w:lang w:val="en-US"/>
    </w:rPr>
  </w:style>
  <w:style w:type="paragraph" w:customStyle="1" w:styleId="16">
    <w:name w:val="Заголовок 1 без номера"/>
    <w:basedOn w:val="1"/>
    <w:link w:val="17"/>
    <w:uiPriority w:val="99"/>
    <w:rsid w:val="001B61E3"/>
    <w:pPr>
      <w:keepNext w:val="0"/>
      <w:keepLines/>
      <w:pageBreakBefore w:val="0"/>
      <w:numPr>
        <w:numId w:val="0"/>
      </w:numPr>
      <w:suppressAutoHyphens w:val="0"/>
      <w:spacing w:before="0" w:after="240"/>
      <w:ind w:firstLine="709"/>
      <w:jc w:val="center"/>
      <w:outlineLvl w:val="9"/>
    </w:pPr>
    <w:rPr>
      <w:rFonts w:ascii="Times New Roman" w:eastAsia="SimSun" w:hAnsi="Times New Roman" w:cs="Times New Roman"/>
      <w:b w:val="0"/>
      <w:bCs w:val="0"/>
      <w:caps/>
      <w:color w:val="auto"/>
      <w:sz w:val="28"/>
      <w:szCs w:val="28"/>
      <w:shd w:val="clear" w:color="auto" w:fill="FFFFFF"/>
      <w:lang w:val="en-US"/>
    </w:rPr>
  </w:style>
  <w:style w:type="character" w:customStyle="1" w:styleId="17">
    <w:name w:val="Заголовок 1 без номера Знак"/>
    <w:link w:val="16"/>
    <w:uiPriority w:val="99"/>
    <w:locked/>
    <w:rsid w:val="001B61E3"/>
    <w:rPr>
      <w:rFonts w:ascii="Times New Roman" w:eastAsia="SimSun" w:hAnsi="Times New Roman" w:cs="Times New Roman"/>
      <w:caps/>
      <w:sz w:val="28"/>
      <w:szCs w:val="28"/>
      <w:lang w:val="en-US"/>
    </w:rPr>
  </w:style>
  <w:style w:type="character" w:customStyle="1" w:styleId="11">
    <w:name w:val="Заголовок 1 Знак"/>
    <w:aliases w:val="_GOST_1 Знак,1 Знак,H1 Знак,(раздел) Знак,Head 1 Знак,Заголов Знак,H11 Знак,H12 Знак,H111 Знак,H13 Знак,Заголовок 1 Знак1 Знак,Заголовок 1 Знак Знак Знак,h1 Знак,Heading 1 Char1 Знак,app heading 1 Знак,ITT t1 Знак,II+ Знак,I Знак"/>
    <w:link w:val="1"/>
    <w:uiPriority w:val="99"/>
    <w:locked/>
    <w:rsid w:val="001B61E3"/>
    <w:rPr>
      <w:rFonts w:ascii="Arial" w:hAnsi="Arial" w:cs="Arial"/>
      <w:b/>
      <w:bCs/>
      <w:color w:val="000000"/>
      <w:sz w:val="36"/>
      <w:szCs w:val="36"/>
    </w:rPr>
  </w:style>
  <w:style w:type="paragraph" w:customStyle="1" w:styleId="011">
    <w:name w:val="0 Заголовок 1 ур"/>
    <w:next w:val="a2"/>
    <w:uiPriority w:val="99"/>
    <w:rsid w:val="001B61E3"/>
    <w:pPr>
      <w:keepNext/>
      <w:keepLines/>
      <w:pageBreakBefore/>
      <w:spacing w:line="360" w:lineRule="auto"/>
      <w:jc w:val="both"/>
      <w:outlineLvl w:val="0"/>
    </w:pPr>
    <w:rPr>
      <w:rFonts w:ascii="Times New Roman" w:eastAsia="SimSun" w:hAnsi="Times New Roman"/>
      <w:b/>
      <w:bCs/>
      <w:color w:val="000000"/>
      <w:sz w:val="32"/>
      <w:szCs w:val="32"/>
    </w:rPr>
  </w:style>
  <w:style w:type="paragraph" w:customStyle="1" w:styleId="02">
    <w:name w:val="0 Заголовок 2 ур"/>
    <w:next w:val="a2"/>
    <w:uiPriority w:val="99"/>
    <w:rsid w:val="001B61E3"/>
    <w:pPr>
      <w:keepNext/>
      <w:keepLines/>
      <w:numPr>
        <w:ilvl w:val="1"/>
        <w:numId w:val="9"/>
      </w:numPr>
      <w:spacing w:before="120" w:line="360" w:lineRule="auto"/>
      <w:jc w:val="both"/>
      <w:outlineLvl w:val="1"/>
    </w:pPr>
    <w:rPr>
      <w:rFonts w:ascii="Times New Roman" w:eastAsia="SimSun" w:hAnsi="Times New Roman"/>
      <w:b/>
      <w:bCs/>
      <w:color w:val="000000"/>
      <w:sz w:val="28"/>
      <w:szCs w:val="28"/>
    </w:rPr>
  </w:style>
  <w:style w:type="paragraph" w:customStyle="1" w:styleId="03">
    <w:name w:val="0 Заголовок 3 ур"/>
    <w:next w:val="a2"/>
    <w:uiPriority w:val="99"/>
    <w:rsid w:val="001B61E3"/>
    <w:pPr>
      <w:keepLines/>
      <w:numPr>
        <w:ilvl w:val="2"/>
        <w:numId w:val="9"/>
      </w:numPr>
      <w:spacing w:before="240" w:after="120" w:line="360" w:lineRule="auto"/>
      <w:jc w:val="both"/>
      <w:outlineLvl w:val="2"/>
    </w:pPr>
    <w:rPr>
      <w:rFonts w:ascii="Times New Roman" w:eastAsia="SimSun" w:hAnsi="Times New Roman"/>
      <w:b/>
      <w:bCs/>
      <w:color w:val="000000"/>
      <w:sz w:val="28"/>
      <w:szCs w:val="28"/>
    </w:rPr>
  </w:style>
  <w:style w:type="paragraph" w:customStyle="1" w:styleId="4">
    <w:name w:val="Загол_4_ур"/>
    <w:basedOn w:val="40"/>
    <w:next w:val="a2"/>
    <w:uiPriority w:val="99"/>
    <w:rsid w:val="001B61E3"/>
    <w:pPr>
      <w:keepNext/>
      <w:keepLines/>
      <w:numPr>
        <w:numId w:val="9"/>
      </w:numPr>
      <w:tabs>
        <w:tab w:val="left" w:pos="1843"/>
      </w:tabs>
      <w:spacing w:before="240" w:line="360" w:lineRule="auto"/>
    </w:pPr>
    <w:rPr>
      <w:rFonts w:ascii="Times New Roman" w:eastAsia="SimSun" w:hAnsi="Times New Roman" w:cs="Times New Roman"/>
      <w:b/>
      <w:bCs/>
    </w:rPr>
  </w:style>
  <w:style w:type="paragraph" w:customStyle="1" w:styleId="04">
    <w:name w:val="0 Заголовок 4 ур не нумер"/>
    <w:basedOn w:val="4"/>
    <w:next w:val="a2"/>
    <w:uiPriority w:val="99"/>
    <w:rsid w:val="001B61E3"/>
    <w:pPr>
      <w:numPr>
        <w:ilvl w:val="0"/>
        <w:numId w:val="0"/>
      </w:numPr>
      <w:outlineLvl w:val="9"/>
    </w:pPr>
  </w:style>
  <w:style w:type="paragraph" w:customStyle="1" w:styleId="05">
    <w:name w:val="0 Заголовок 5 ур (не по ГОСТ)"/>
    <w:next w:val="a2"/>
    <w:uiPriority w:val="99"/>
    <w:rsid w:val="001B61E3"/>
    <w:pPr>
      <w:keepNext/>
      <w:keepLines/>
      <w:numPr>
        <w:ilvl w:val="4"/>
        <w:numId w:val="9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SimSun" w:eastAsia="SimSun" w:hAnsi="SimSun" w:cs="SimSun"/>
      <w:b/>
      <w:bCs/>
      <w:color w:val="000000"/>
      <w:sz w:val="24"/>
      <w:szCs w:val="24"/>
    </w:rPr>
  </w:style>
  <w:style w:type="paragraph" w:customStyle="1" w:styleId="06">
    <w:name w:val="0 Заголовок 6 ур (не по ГОСТ)"/>
    <w:next w:val="a2"/>
    <w:uiPriority w:val="99"/>
    <w:rsid w:val="001B61E3"/>
    <w:pPr>
      <w:keepNext/>
      <w:keepLines/>
      <w:numPr>
        <w:ilvl w:val="5"/>
        <w:numId w:val="9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SimSun" w:eastAsia="SimSun" w:hAnsi="SimSun" w:cs="SimSun"/>
      <w:b/>
      <w:bCs/>
      <w:color w:val="000000"/>
      <w:sz w:val="24"/>
      <w:szCs w:val="24"/>
    </w:rPr>
  </w:style>
  <w:style w:type="paragraph" w:customStyle="1" w:styleId="0">
    <w:name w:val="0 Основной текст"/>
    <w:uiPriority w:val="99"/>
    <w:rsid w:val="001B61E3"/>
    <w:pPr>
      <w:spacing w:before="120" w:line="360" w:lineRule="auto"/>
      <w:ind w:firstLine="709"/>
      <w:jc w:val="both"/>
    </w:pPr>
    <w:rPr>
      <w:rFonts w:ascii="Times New Roman" w:eastAsia="SimSun" w:hAnsi="Times New Roman"/>
      <w:color w:val="000000"/>
      <w:sz w:val="28"/>
      <w:szCs w:val="28"/>
    </w:rPr>
  </w:style>
  <w:style w:type="paragraph" w:customStyle="1" w:styleId="01">
    <w:name w:val="0 Список без нумер 1 ур"/>
    <w:uiPriority w:val="99"/>
    <w:rsid w:val="001B61E3"/>
    <w:pPr>
      <w:numPr>
        <w:numId w:val="10"/>
      </w:numPr>
      <w:spacing w:line="360" w:lineRule="auto"/>
      <w:jc w:val="both"/>
    </w:pPr>
    <w:rPr>
      <w:rFonts w:ascii="Times New Roman" w:eastAsia="SimSun" w:hAnsi="Times New Roman"/>
      <w:color w:val="000000"/>
      <w:sz w:val="28"/>
      <w:szCs w:val="28"/>
    </w:rPr>
  </w:style>
  <w:style w:type="paragraph" w:customStyle="1" w:styleId="020">
    <w:name w:val="0 Список без нумер 2 ур"/>
    <w:uiPriority w:val="99"/>
    <w:rsid w:val="001B61E3"/>
    <w:pPr>
      <w:numPr>
        <w:numId w:val="11"/>
      </w:numPr>
      <w:tabs>
        <w:tab w:val="left" w:pos="1985"/>
      </w:tabs>
      <w:spacing w:line="360" w:lineRule="auto"/>
      <w:jc w:val="both"/>
    </w:pPr>
    <w:rPr>
      <w:rFonts w:ascii="Times New Roman" w:eastAsia="SimSun" w:hAnsi="Times New Roman"/>
      <w:color w:val="000000"/>
      <w:sz w:val="28"/>
      <w:szCs w:val="28"/>
    </w:rPr>
  </w:style>
  <w:style w:type="paragraph" w:customStyle="1" w:styleId="030">
    <w:name w:val="0 Список без нумер 3 ур"/>
    <w:uiPriority w:val="99"/>
    <w:rsid w:val="001B61E3"/>
    <w:pPr>
      <w:numPr>
        <w:ilvl w:val="2"/>
        <w:numId w:val="12"/>
      </w:numPr>
      <w:tabs>
        <w:tab w:val="num" w:pos="2835"/>
      </w:tabs>
      <w:spacing w:line="360" w:lineRule="auto"/>
      <w:jc w:val="both"/>
    </w:pPr>
    <w:rPr>
      <w:rFonts w:ascii="Times New Roman" w:eastAsia="SimSun" w:hAnsi="Times New Roman"/>
      <w:color w:val="000000"/>
      <w:sz w:val="28"/>
      <w:szCs w:val="28"/>
      <w:lang w:val="en-US"/>
    </w:rPr>
  </w:style>
  <w:style w:type="paragraph" w:customStyle="1" w:styleId="015">
    <w:name w:val="0 Таблица Заголовок графы_1.5"/>
    <w:uiPriority w:val="99"/>
    <w:rsid w:val="001B61E3"/>
    <w:pPr>
      <w:spacing w:before="120" w:line="360" w:lineRule="auto"/>
      <w:jc w:val="center"/>
    </w:pPr>
    <w:rPr>
      <w:rFonts w:ascii="SimSun" w:eastAsia="SimSun" w:hAnsi="SimSun" w:cs="SimSun"/>
      <w:b/>
      <w:bCs/>
      <w:color w:val="000000"/>
      <w:sz w:val="24"/>
      <w:szCs w:val="24"/>
    </w:rPr>
  </w:style>
  <w:style w:type="paragraph" w:customStyle="1" w:styleId="ae">
    <w:name w:val="Табл. заголовок"/>
    <w:basedOn w:val="015"/>
    <w:uiPriority w:val="99"/>
    <w:rsid w:val="001B61E3"/>
    <w:pPr>
      <w:spacing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0150">
    <w:name w:val="0 Таблица Заголовок строки_1.5"/>
    <w:uiPriority w:val="99"/>
    <w:rsid w:val="001B61E3"/>
    <w:pPr>
      <w:spacing w:before="120" w:line="360" w:lineRule="auto"/>
    </w:pPr>
    <w:rPr>
      <w:rFonts w:ascii="SimSun" w:eastAsia="SimSun" w:hAnsi="SimSun" w:cs="SimSun"/>
      <w:b/>
      <w:bCs/>
      <w:color w:val="000000"/>
      <w:sz w:val="24"/>
      <w:szCs w:val="24"/>
    </w:rPr>
  </w:style>
  <w:style w:type="paragraph" w:customStyle="1" w:styleId="012">
    <w:name w:val="0 Таблица Заголовок строки_1"/>
    <w:basedOn w:val="0150"/>
    <w:uiPriority w:val="99"/>
    <w:rsid w:val="001B61E3"/>
    <w:pPr>
      <w:spacing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af">
    <w:name w:val="обычный текст"/>
    <w:basedOn w:val="a2"/>
    <w:link w:val="af0"/>
    <w:uiPriority w:val="99"/>
    <w:rsid w:val="001B61E3"/>
    <w:pPr>
      <w:spacing w:after="120" w:line="276" w:lineRule="auto"/>
      <w:ind w:firstLine="709"/>
    </w:pPr>
    <w:rPr>
      <w:rFonts w:eastAsia="SimSun"/>
      <w:color w:val="auto"/>
      <w:sz w:val="28"/>
      <w:szCs w:val="28"/>
      <w:shd w:val="clear" w:color="auto" w:fill="FFFFFF"/>
    </w:rPr>
  </w:style>
  <w:style w:type="character" w:customStyle="1" w:styleId="af0">
    <w:name w:val="обычный текст Знак"/>
    <w:link w:val="af"/>
    <w:uiPriority w:val="99"/>
    <w:locked/>
    <w:rsid w:val="001B61E3"/>
    <w:rPr>
      <w:rFonts w:ascii="Times New Roman" w:eastAsia="SimSun" w:hAnsi="Times New Roman" w:cs="Times New Roman"/>
      <w:sz w:val="28"/>
      <w:szCs w:val="28"/>
    </w:rPr>
  </w:style>
  <w:style w:type="paragraph" w:customStyle="1" w:styleId="SourceCode">
    <w:name w:val="Source Code"/>
    <w:basedOn w:val="a2"/>
    <w:uiPriority w:val="99"/>
    <w:rsid w:val="001B61E3"/>
    <w:pPr>
      <w:spacing w:before="120"/>
    </w:pPr>
    <w:rPr>
      <w:rFonts w:eastAsia="SimSun"/>
      <w:sz w:val="20"/>
      <w:szCs w:val="20"/>
      <w:shd w:val="clear" w:color="auto" w:fill="FFFFFF"/>
      <w:lang w:val="en-US" w:eastAsia="en-US"/>
    </w:rPr>
  </w:style>
  <w:style w:type="paragraph" w:customStyle="1" w:styleId="1-21">
    <w:name w:val="Средняя сетка 1 - Акцент 21"/>
    <w:basedOn w:val="a2"/>
    <w:uiPriority w:val="99"/>
    <w:rsid w:val="001B61E3"/>
    <w:pPr>
      <w:spacing w:before="100" w:beforeAutospacing="1" w:after="100" w:afterAutospacing="1"/>
      <w:jc w:val="left"/>
    </w:pPr>
    <w:rPr>
      <w:color w:val="auto"/>
      <w:sz w:val="20"/>
      <w:szCs w:val="20"/>
      <w:shd w:val="clear" w:color="auto" w:fill="FFFFFF"/>
      <w:lang w:eastAsia="en-US"/>
    </w:rPr>
  </w:style>
  <w:style w:type="paragraph" w:customStyle="1" w:styleId="BulletList">
    <w:name w:val="Bullet List"/>
    <w:basedOn w:val="a2"/>
    <w:link w:val="BulletListChar1"/>
    <w:uiPriority w:val="99"/>
    <w:rsid w:val="001B61E3"/>
    <w:pPr>
      <w:numPr>
        <w:numId w:val="13"/>
      </w:numPr>
      <w:snapToGrid w:val="0"/>
      <w:spacing w:line="276" w:lineRule="auto"/>
      <w:ind w:left="1210" w:hanging="360"/>
    </w:pPr>
    <w:rPr>
      <w:color w:val="auto"/>
      <w:sz w:val="20"/>
      <w:szCs w:val="20"/>
      <w:shd w:val="clear" w:color="auto" w:fill="FFFFFF"/>
    </w:rPr>
  </w:style>
  <w:style w:type="character" w:customStyle="1" w:styleId="BulletListChar1">
    <w:name w:val="Bullet List Char1"/>
    <w:link w:val="BulletList"/>
    <w:uiPriority w:val="99"/>
    <w:locked/>
    <w:rsid w:val="001B61E3"/>
    <w:rPr>
      <w:rFonts w:ascii="Times New Roman" w:hAnsi="Times New Roman"/>
    </w:rPr>
  </w:style>
  <w:style w:type="paragraph" w:customStyle="1" w:styleId="af1">
    <w:name w:val="Приложение"/>
    <w:basedOn w:val="af2"/>
    <w:next w:val="a2"/>
    <w:link w:val="af3"/>
    <w:uiPriority w:val="99"/>
    <w:rsid w:val="001B61E3"/>
    <w:pPr>
      <w:keepNext/>
      <w:keepLines/>
      <w:spacing w:after="120" w:line="360" w:lineRule="atLeast"/>
      <w:ind w:left="0"/>
      <w:jc w:val="center"/>
      <w:outlineLvl w:val="0"/>
    </w:pPr>
    <w:rPr>
      <w:rFonts w:eastAsia="SimSun"/>
      <w:b/>
      <w:bCs/>
      <w:caps/>
      <w:color w:val="auto"/>
      <w:sz w:val="36"/>
      <w:szCs w:val="36"/>
      <w:shd w:val="clear" w:color="auto" w:fill="FFFFFF"/>
    </w:rPr>
  </w:style>
  <w:style w:type="character" w:customStyle="1" w:styleId="af3">
    <w:name w:val="Приложение Знак"/>
    <w:link w:val="af1"/>
    <w:uiPriority w:val="99"/>
    <w:locked/>
    <w:rsid w:val="001B61E3"/>
    <w:rPr>
      <w:rFonts w:ascii="Times New Roman" w:eastAsia="SimSun" w:hAnsi="Times New Roman" w:cs="Times New Roman"/>
      <w:b/>
      <w:bCs/>
      <w:caps/>
      <w:sz w:val="36"/>
      <w:szCs w:val="36"/>
    </w:rPr>
  </w:style>
  <w:style w:type="paragraph" w:styleId="af2">
    <w:name w:val="List Paragraph"/>
    <w:aliases w:val="it_List1,Абзац списка1,Абзац списка5,Абзац маркированнный,FooterText,numbered,Paragraphe de liste1,lp1"/>
    <w:basedOn w:val="a2"/>
    <w:link w:val="af4"/>
    <w:uiPriority w:val="99"/>
    <w:qFormat/>
    <w:rsid w:val="001B61E3"/>
    <w:pPr>
      <w:ind w:left="708"/>
    </w:pPr>
    <w:rPr>
      <w:sz w:val="28"/>
      <w:szCs w:val="28"/>
    </w:rPr>
  </w:style>
  <w:style w:type="paragraph" w:customStyle="1" w:styleId="040">
    <w:name w:val="0 Заголовок 4 ур"/>
    <w:next w:val="a2"/>
    <w:uiPriority w:val="99"/>
    <w:rsid w:val="001B61E3"/>
    <w:pPr>
      <w:keepNext/>
      <w:keepLines/>
      <w:spacing w:before="120" w:line="360" w:lineRule="auto"/>
      <w:ind w:left="2126"/>
      <w:jc w:val="both"/>
      <w:outlineLvl w:val="3"/>
    </w:pPr>
    <w:rPr>
      <w:rFonts w:ascii="SimSun" w:eastAsia="SimSun" w:hAnsi="SimSun" w:cs="SimSun"/>
      <w:b/>
      <w:bCs/>
      <w:color w:val="000000"/>
      <w:sz w:val="28"/>
      <w:szCs w:val="28"/>
    </w:rPr>
  </w:style>
  <w:style w:type="paragraph" w:customStyle="1" w:styleId="013">
    <w:name w:val="0 Таблица заголовок графы_1"/>
    <w:basedOn w:val="a2"/>
    <w:uiPriority w:val="99"/>
    <w:rsid w:val="001B61E3"/>
    <w:pPr>
      <w:spacing w:before="120"/>
      <w:jc w:val="center"/>
    </w:pPr>
    <w:rPr>
      <w:rFonts w:ascii="SimSun" w:eastAsia="SimSun" w:hAnsi="SimSun" w:cs="SimSun"/>
      <w:b/>
      <w:bCs/>
      <w:sz w:val="20"/>
      <w:szCs w:val="20"/>
    </w:rPr>
  </w:style>
  <w:style w:type="paragraph" w:customStyle="1" w:styleId="rsvTablText">
    <w:name w:val="rsvTablText"/>
    <w:basedOn w:val="a2"/>
    <w:link w:val="rsvTablText0"/>
    <w:uiPriority w:val="99"/>
    <w:rsid w:val="001B61E3"/>
    <w:pPr>
      <w:spacing w:before="120" w:after="120"/>
    </w:pPr>
    <w:rPr>
      <w:color w:val="auto"/>
      <w:sz w:val="28"/>
      <w:szCs w:val="28"/>
    </w:rPr>
  </w:style>
  <w:style w:type="character" w:customStyle="1" w:styleId="rsvTablText0">
    <w:name w:val="rsvTablText Знак"/>
    <w:link w:val="rsvTablText"/>
    <w:uiPriority w:val="99"/>
    <w:locked/>
    <w:rsid w:val="001B61E3"/>
    <w:rPr>
      <w:rFonts w:ascii="Times New Roman" w:hAnsi="Times New Roman" w:cs="Times New Roman"/>
      <w:sz w:val="28"/>
      <w:szCs w:val="28"/>
    </w:rPr>
  </w:style>
  <w:style w:type="character" w:customStyle="1" w:styleId="60">
    <w:name w:val="Заголовок 6 Знак"/>
    <w:aliases w:val="H6 Знак,ITT t6 Знак,PA Appendix Знак,6 Знак,Bullet list Знак,Bullet list1 Знак,Bullet list2 Знак,Bullet list11 Знак,Bullet list3 Знак,Bullet list12 Знак,Bullet list21 Знак,Bullet list111 Знак,Bullet lis Знак"/>
    <w:link w:val="6"/>
    <w:uiPriority w:val="99"/>
    <w:locked/>
    <w:rsid w:val="001B61E3"/>
    <w:rPr>
      <w:rFonts w:ascii="Arial" w:hAnsi="Arial" w:cs="Arial"/>
      <w:i/>
      <w:iCs/>
    </w:rPr>
  </w:style>
  <w:style w:type="character" w:customStyle="1" w:styleId="70">
    <w:name w:val="Заголовок 7 Знак"/>
    <w:aliases w:val="ITT t7 Знак,PA Appendix Major Знак,7 Знак,req3 Знак,letter list Знак,lettered list Знак,letter list1 Знак,lettered list1 Знак,letter list2 Знак,lettered list2 Знак,letter list11 Знак,lettered list11 Знак,letter list3 Знак"/>
    <w:link w:val="7"/>
    <w:uiPriority w:val="99"/>
    <w:locked/>
    <w:rsid w:val="001B61E3"/>
    <w:rPr>
      <w:rFonts w:ascii="Arial" w:hAnsi="Arial" w:cs="Arial"/>
      <w:i/>
      <w:iCs/>
      <w:lang w:val="en-US"/>
    </w:rPr>
  </w:style>
  <w:style w:type="paragraph" w:styleId="28">
    <w:name w:val="toc 2"/>
    <w:basedOn w:val="a2"/>
    <w:next w:val="a2"/>
    <w:autoRedefine/>
    <w:uiPriority w:val="99"/>
    <w:semiHidden/>
    <w:rsid w:val="001B61E3"/>
    <w:pPr>
      <w:tabs>
        <w:tab w:val="right" w:leader="dot" w:pos="-3135"/>
        <w:tab w:val="left" w:pos="228"/>
        <w:tab w:val="right" w:leader="dot" w:pos="9911"/>
      </w:tabs>
      <w:spacing w:before="120" w:after="120"/>
      <w:ind w:left="227"/>
      <w:jc w:val="left"/>
    </w:pPr>
    <w:rPr>
      <w:rFonts w:ascii="Arial" w:eastAsia="Times New Roman" w:hAnsi="Arial" w:cs="Arial"/>
      <w:noProof/>
      <w:color w:val="auto"/>
      <w:sz w:val="28"/>
      <w:szCs w:val="28"/>
    </w:rPr>
  </w:style>
  <w:style w:type="paragraph" w:styleId="af5">
    <w:name w:val="caption"/>
    <w:aliases w:val="Назв. Таблицы"/>
    <w:basedOn w:val="a2"/>
    <w:next w:val="a2"/>
    <w:uiPriority w:val="99"/>
    <w:qFormat/>
    <w:rsid w:val="001B61E3"/>
    <w:pPr>
      <w:spacing w:before="240"/>
    </w:pPr>
    <w:rPr>
      <w:rFonts w:eastAsia="Times New Roman"/>
      <w:sz w:val="28"/>
      <w:szCs w:val="28"/>
    </w:rPr>
  </w:style>
  <w:style w:type="paragraph" w:styleId="af6">
    <w:name w:val="Title"/>
    <w:basedOn w:val="a2"/>
    <w:link w:val="af7"/>
    <w:uiPriority w:val="99"/>
    <w:qFormat/>
    <w:rsid w:val="001B61E3"/>
    <w:pPr>
      <w:spacing w:before="240" w:after="60"/>
      <w:ind w:firstLine="567"/>
      <w:jc w:val="center"/>
      <w:outlineLvl w:val="0"/>
    </w:pPr>
    <w:rPr>
      <w:rFonts w:ascii="Arial" w:eastAsia="Times New Roman" w:hAnsi="Arial" w:cs="Arial"/>
      <w:b/>
      <w:bCs/>
      <w:color w:val="auto"/>
      <w:kern w:val="28"/>
      <w:sz w:val="32"/>
      <w:szCs w:val="32"/>
    </w:rPr>
  </w:style>
  <w:style w:type="character" w:customStyle="1" w:styleId="af7">
    <w:name w:val="Заголовок Знак"/>
    <w:link w:val="af6"/>
    <w:uiPriority w:val="99"/>
    <w:locked/>
    <w:rsid w:val="001B61E3"/>
    <w:rPr>
      <w:rFonts w:ascii="Arial" w:hAnsi="Arial" w:cs="Arial"/>
      <w:b/>
      <w:bCs/>
      <w:kern w:val="28"/>
      <w:sz w:val="32"/>
      <w:szCs w:val="32"/>
    </w:rPr>
  </w:style>
  <w:style w:type="paragraph" w:styleId="af8">
    <w:name w:val="Body Text"/>
    <w:aliases w:val="body text"/>
    <w:basedOn w:val="a2"/>
    <w:link w:val="af9"/>
    <w:uiPriority w:val="99"/>
    <w:rsid w:val="001B61E3"/>
    <w:pPr>
      <w:ind w:firstLine="851"/>
    </w:pPr>
    <w:rPr>
      <w:rFonts w:eastAsia="Times New Roman"/>
      <w:sz w:val="28"/>
      <w:szCs w:val="28"/>
    </w:rPr>
  </w:style>
  <w:style w:type="character" w:customStyle="1" w:styleId="af9">
    <w:name w:val="Основной текст Знак"/>
    <w:aliases w:val="body text Знак"/>
    <w:link w:val="af8"/>
    <w:uiPriority w:val="99"/>
    <w:locked/>
    <w:rsid w:val="001B61E3"/>
    <w:rPr>
      <w:rFonts w:ascii="Times New Roman" w:hAnsi="Times New Roman" w:cs="Times New Roman"/>
      <w:snapToGrid w:val="0"/>
      <w:color w:val="000000"/>
      <w:sz w:val="28"/>
      <w:szCs w:val="28"/>
    </w:rPr>
  </w:style>
  <w:style w:type="paragraph" w:styleId="afa">
    <w:name w:val="Subtitle"/>
    <w:basedOn w:val="a2"/>
    <w:next w:val="a2"/>
    <w:link w:val="afb"/>
    <w:uiPriority w:val="99"/>
    <w:qFormat/>
    <w:rsid w:val="001B61E3"/>
    <w:pPr>
      <w:numPr>
        <w:ilvl w:val="1"/>
      </w:numPr>
      <w:spacing w:after="160"/>
    </w:pPr>
    <w:rPr>
      <w:rFonts w:ascii="Calibri" w:eastAsia="Times New Roman" w:hAnsi="Calibri" w:cs="Calibri"/>
      <w:color w:val="5A5A5A"/>
      <w:spacing w:val="15"/>
      <w:sz w:val="22"/>
      <w:szCs w:val="22"/>
    </w:rPr>
  </w:style>
  <w:style w:type="character" w:customStyle="1" w:styleId="afb">
    <w:name w:val="Подзаголовок Знак"/>
    <w:link w:val="afa"/>
    <w:uiPriority w:val="99"/>
    <w:locked/>
    <w:rsid w:val="001B61E3"/>
    <w:rPr>
      <w:rFonts w:eastAsia="Times New Roman"/>
      <w:snapToGrid w:val="0"/>
      <w:color w:val="5A5A5A"/>
      <w:spacing w:val="15"/>
      <w:sz w:val="22"/>
      <w:szCs w:val="22"/>
    </w:rPr>
  </w:style>
  <w:style w:type="character" w:styleId="afc">
    <w:name w:val="Strong"/>
    <w:uiPriority w:val="99"/>
    <w:qFormat/>
    <w:rsid w:val="001B61E3"/>
    <w:rPr>
      <w:b/>
      <w:bCs/>
    </w:rPr>
  </w:style>
  <w:style w:type="character" w:styleId="afd">
    <w:name w:val="Emphasis"/>
    <w:uiPriority w:val="99"/>
    <w:qFormat/>
    <w:rsid w:val="001B61E3"/>
    <w:rPr>
      <w:rFonts w:ascii="Times New Roman" w:hAnsi="Times New Roman" w:cs="Times New Roman"/>
      <w:i/>
      <w:iCs/>
      <w:color w:val="auto"/>
    </w:rPr>
  </w:style>
  <w:style w:type="paragraph" w:styleId="afe">
    <w:name w:val="No Spacing"/>
    <w:uiPriority w:val="99"/>
    <w:qFormat/>
    <w:rsid w:val="001B61E3"/>
    <w:pPr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4">
    <w:name w:val="Абзац списка Знак"/>
    <w:aliases w:val="it_List1 Знак,Абзац списка1 Знак,Абзац списка5 Знак,Абзац маркированнный Знак,FooterText Знак,numbered Знак,Paragraphe de liste1 Знак,lp1 Знак"/>
    <w:link w:val="af2"/>
    <w:uiPriority w:val="99"/>
    <w:locked/>
    <w:rsid w:val="001B61E3"/>
    <w:rPr>
      <w:rFonts w:ascii="Times New Roman" w:hAnsi="Times New Roman" w:cs="Times New Roman"/>
      <w:snapToGrid w:val="0"/>
      <w:color w:val="000000"/>
      <w:sz w:val="28"/>
      <w:szCs w:val="28"/>
      <w:lang w:eastAsia="ru-RU"/>
    </w:rPr>
  </w:style>
  <w:style w:type="character" w:styleId="aff">
    <w:name w:val="Subtle Reference"/>
    <w:uiPriority w:val="99"/>
    <w:qFormat/>
    <w:rsid w:val="001B61E3"/>
    <w:rPr>
      <w:smallCaps/>
      <w:color w:val="5A5A5A"/>
    </w:rPr>
  </w:style>
  <w:style w:type="character" w:styleId="aff0">
    <w:name w:val="Intense Reference"/>
    <w:uiPriority w:val="99"/>
    <w:qFormat/>
    <w:rsid w:val="001B61E3"/>
    <w:rPr>
      <w:b/>
      <w:bCs/>
      <w:smallCaps/>
      <w:color w:val="auto"/>
      <w:spacing w:val="5"/>
    </w:rPr>
  </w:style>
  <w:style w:type="character" w:styleId="aff1">
    <w:name w:val="Book Title"/>
    <w:uiPriority w:val="99"/>
    <w:qFormat/>
    <w:rsid w:val="001B61E3"/>
    <w:rPr>
      <w:b/>
      <w:bCs/>
      <w:spacing w:val="5"/>
      <w:sz w:val="32"/>
      <w:szCs w:val="32"/>
    </w:rPr>
  </w:style>
  <w:style w:type="paragraph" w:styleId="aff2">
    <w:name w:val="TOC Heading"/>
    <w:basedOn w:val="1"/>
    <w:next w:val="a2"/>
    <w:uiPriority w:val="99"/>
    <w:qFormat/>
    <w:rsid w:val="001B61E3"/>
    <w:pPr>
      <w:keepLines/>
      <w:pageBreakBefore w:val="0"/>
      <w:numPr>
        <w:numId w:val="0"/>
      </w:numPr>
      <w:suppressAutoHyphens w:val="0"/>
      <w:spacing w:before="240" w:after="0" w:line="259" w:lineRule="auto"/>
      <w:outlineLvl w:val="9"/>
    </w:pPr>
    <w:rPr>
      <w:rFonts w:ascii="Calibri Light" w:hAnsi="Calibri Light" w:cs="Calibri Light"/>
      <w:b w:val="0"/>
      <w:bCs w:val="0"/>
      <w:color w:val="2E74B5"/>
      <w:sz w:val="32"/>
      <w:szCs w:val="32"/>
    </w:rPr>
  </w:style>
  <w:style w:type="paragraph" w:styleId="aff3">
    <w:name w:val="header"/>
    <w:basedOn w:val="a2"/>
    <w:link w:val="aff4"/>
    <w:uiPriority w:val="99"/>
    <w:rsid w:val="008D792C"/>
    <w:pPr>
      <w:tabs>
        <w:tab w:val="center" w:pos="4677"/>
        <w:tab w:val="right" w:pos="9355"/>
      </w:tabs>
    </w:pPr>
  </w:style>
  <w:style w:type="character" w:customStyle="1" w:styleId="aff4">
    <w:name w:val="Верхний колонтитул Знак"/>
    <w:link w:val="aff3"/>
    <w:uiPriority w:val="99"/>
    <w:locked/>
    <w:rsid w:val="008D792C"/>
    <w:rPr>
      <w:rFonts w:ascii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ff5">
    <w:name w:val="footer"/>
    <w:basedOn w:val="a2"/>
    <w:link w:val="aff6"/>
    <w:uiPriority w:val="99"/>
    <w:rsid w:val="008D792C"/>
    <w:pPr>
      <w:tabs>
        <w:tab w:val="center" w:pos="4677"/>
        <w:tab w:val="right" w:pos="9355"/>
      </w:tabs>
    </w:pPr>
  </w:style>
  <w:style w:type="character" w:customStyle="1" w:styleId="aff6">
    <w:name w:val="Нижний колонтитул Знак"/>
    <w:link w:val="aff5"/>
    <w:uiPriority w:val="99"/>
    <w:locked/>
    <w:rsid w:val="008D792C"/>
    <w:rPr>
      <w:rFonts w:ascii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18">
    <w:name w:val="toc 1"/>
    <w:basedOn w:val="a2"/>
    <w:next w:val="a2"/>
    <w:autoRedefine/>
    <w:uiPriority w:val="39"/>
    <w:locked/>
    <w:rsid w:val="008B1454"/>
    <w:pPr>
      <w:tabs>
        <w:tab w:val="right" w:leader="dot" w:pos="9345"/>
      </w:tabs>
      <w:spacing w:after="160"/>
    </w:pPr>
    <w:rPr>
      <w:b/>
      <w:bCs/>
      <w:color w:val="auto"/>
      <w:sz w:val="32"/>
      <w:szCs w:val="32"/>
      <w:lang w:eastAsia="en-US"/>
    </w:rPr>
  </w:style>
  <w:style w:type="character" w:styleId="aff7">
    <w:name w:val="Hyperlink"/>
    <w:uiPriority w:val="99"/>
    <w:locked/>
    <w:rsid w:val="00B42E03"/>
    <w:rPr>
      <w:color w:val="0000FF"/>
      <w:u w:val="single"/>
    </w:rPr>
  </w:style>
  <w:style w:type="paragraph" w:styleId="aff8">
    <w:name w:val="Balloon Text"/>
    <w:basedOn w:val="a2"/>
    <w:link w:val="aff9"/>
    <w:uiPriority w:val="99"/>
    <w:semiHidden/>
    <w:unhideWhenUsed/>
    <w:locked/>
    <w:rsid w:val="00D42AC7"/>
    <w:rPr>
      <w:rFonts w:ascii="Segoe UI" w:hAnsi="Segoe UI" w:cs="Segoe UI"/>
      <w:sz w:val="18"/>
      <w:szCs w:val="18"/>
    </w:rPr>
  </w:style>
  <w:style w:type="character" w:customStyle="1" w:styleId="aff9">
    <w:name w:val="Текст выноски Знак"/>
    <w:link w:val="aff8"/>
    <w:uiPriority w:val="99"/>
    <w:semiHidden/>
    <w:rsid w:val="00D42AC7"/>
    <w:rPr>
      <w:rFonts w:ascii="Segoe UI" w:hAnsi="Segoe UI" w:cs="Segoe UI"/>
      <w:color w:val="000000"/>
      <w:sz w:val="18"/>
      <w:szCs w:val="18"/>
    </w:rPr>
  </w:style>
  <w:style w:type="character" w:styleId="affa">
    <w:name w:val="Intense Emphasis"/>
    <w:uiPriority w:val="21"/>
    <w:qFormat/>
    <w:rsid w:val="0017756A"/>
    <w:rPr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14</Pages>
  <Words>1360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SPecialiST RePack</Company>
  <LinksUpToDate>false</LinksUpToDate>
  <CharactersWithSpaces>9100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m.kuznetsova</dc:creator>
  <cp:keywords/>
  <dc:description/>
  <cp:lastModifiedBy>Евгений</cp:lastModifiedBy>
  <cp:revision>62</cp:revision>
  <dcterms:created xsi:type="dcterms:W3CDTF">2019-05-13T10:59:00Z</dcterms:created>
  <dcterms:modified xsi:type="dcterms:W3CDTF">2020-05-18T10:37:00Z</dcterms:modified>
</cp:coreProperties>
</file>