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38" w:rsidRPr="00A93832" w:rsidRDefault="00D42838" w:rsidP="00427B16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383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93832">
        <w:rPr>
          <w:rFonts w:ascii="Times New Roman" w:hAnsi="Times New Roman"/>
          <w:b/>
          <w:sz w:val="28"/>
          <w:szCs w:val="28"/>
        </w:rPr>
        <w:t xml:space="preserve"> А М Я Т К А</w:t>
      </w:r>
    </w:p>
    <w:p w:rsidR="00D42838" w:rsidRPr="00D42838" w:rsidRDefault="00D42838" w:rsidP="00427B16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A93832">
        <w:rPr>
          <w:rFonts w:ascii="Times New Roman" w:hAnsi="Times New Roman"/>
          <w:b/>
          <w:sz w:val="28"/>
          <w:szCs w:val="28"/>
        </w:rPr>
        <w:t>для кредитных организаций</w:t>
      </w:r>
      <w:r>
        <w:rPr>
          <w:rFonts w:ascii="Times New Roman" w:hAnsi="Times New Roman"/>
          <w:b/>
          <w:sz w:val="28"/>
          <w:szCs w:val="28"/>
        </w:rPr>
        <w:t>, заключивших</w:t>
      </w:r>
      <w:r w:rsidRPr="00D42838">
        <w:rPr>
          <w:rFonts w:ascii="Times New Roman" w:hAnsi="Times New Roman"/>
          <w:b/>
          <w:sz w:val="28"/>
          <w:szCs w:val="28"/>
        </w:rPr>
        <w:t xml:space="preserve"> </w:t>
      </w:r>
      <w:r w:rsidR="00E47A1B">
        <w:rPr>
          <w:rFonts w:ascii="Times New Roman" w:hAnsi="Times New Roman"/>
          <w:b/>
          <w:sz w:val="28"/>
          <w:szCs w:val="28"/>
        </w:rPr>
        <w:t>Г</w:t>
      </w:r>
      <w:r w:rsidRPr="00D42838">
        <w:rPr>
          <w:rFonts w:ascii="Times New Roman" w:hAnsi="Times New Roman"/>
          <w:b/>
          <w:sz w:val="28"/>
          <w:szCs w:val="28"/>
        </w:rPr>
        <w:t>енеральное соглашение о покупке (продаже) ценных бумаг по договорам репо</w:t>
      </w:r>
    </w:p>
    <w:p w:rsidR="00D42838" w:rsidRPr="00A93832" w:rsidRDefault="00D42838" w:rsidP="00427B16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D42838" w:rsidRPr="000E1D16" w:rsidRDefault="00D42838" w:rsidP="000E1D16">
      <w:pPr>
        <w:pStyle w:val="ConsPlusNormal"/>
        <w:ind w:right="283" w:firstLine="540"/>
        <w:jc w:val="both"/>
      </w:pPr>
    </w:p>
    <w:p w:rsidR="000E1D16" w:rsidRPr="000E1D16" w:rsidRDefault="00813D7B" w:rsidP="000E1D16">
      <w:pPr>
        <w:pStyle w:val="ConsPlusNormal"/>
        <w:ind w:right="283" w:firstLine="540"/>
        <w:jc w:val="both"/>
      </w:pPr>
      <w:r>
        <w:t>Обращаем ваше внимание</w:t>
      </w:r>
      <w:r w:rsidR="000E1D16">
        <w:t>, что</w:t>
      </w:r>
      <w:r>
        <w:t xml:space="preserve"> в</w:t>
      </w:r>
      <w:r w:rsidR="00D42838" w:rsidRPr="00C0132F">
        <w:t xml:space="preserve"> случае</w:t>
      </w:r>
      <w:r w:rsidR="00D42838">
        <w:t xml:space="preserve"> перезаключения договора корреспондентского счета </w:t>
      </w:r>
      <w:r>
        <w:t>с Банком </w:t>
      </w:r>
      <w:r w:rsidR="00D42838">
        <w:t>России</w:t>
      </w:r>
      <w:r>
        <w:t xml:space="preserve"> или договора банковского счета с </w:t>
      </w:r>
      <w:r w:rsidR="004430BC" w:rsidRPr="000E1D16">
        <w:t>небанковской кредитной организаци</w:t>
      </w:r>
      <w:r w:rsidR="00A17961" w:rsidRPr="000E1D16">
        <w:t>ей</w:t>
      </w:r>
      <w:r w:rsidR="004430BC" w:rsidRPr="000E1D16">
        <w:t>, осуществляющей расчеты по договорам репо (далее – Расчетная организация)</w:t>
      </w:r>
      <w:r w:rsidR="007E56D4" w:rsidRPr="000E1D16">
        <w:t>,</w:t>
      </w:r>
      <w:r w:rsidR="004430BC" w:rsidRPr="000E1D16">
        <w:t xml:space="preserve"> </w:t>
      </w:r>
      <w:r w:rsidR="00D42838">
        <w:t xml:space="preserve">необходимо включать в </w:t>
      </w:r>
      <w:r>
        <w:t>них</w:t>
      </w:r>
      <w:r w:rsidR="00D42838">
        <w:t xml:space="preserve"> условие о</w:t>
      </w:r>
      <w:r>
        <w:t xml:space="preserve"> предоставлении Банку России или Расчетной организации права на списание </w:t>
      </w:r>
      <w:r w:rsidRPr="004430BC">
        <w:t>в пользу Федерального казначейства денежных средств с корреспондентского счета кредитной организации или  банковского счета</w:t>
      </w:r>
      <w:r w:rsidR="004430BC" w:rsidRPr="004430BC">
        <w:t xml:space="preserve"> </w:t>
      </w:r>
      <w:r w:rsidRPr="004430BC">
        <w:t>на основании поручения Федерального казначейства без распоряжения владельца счета в случае нарушения</w:t>
      </w:r>
      <w:r w:rsidR="00D55198">
        <w:t xml:space="preserve"> к</w:t>
      </w:r>
      <w:r w:rsidRPr="004430BC">
        <w:t>редитной организацией обязательств по договору репо по уплате денежн</w:t>
      </w:r>
      <w:r w:rsidR="00A23EA1">
        <w:t>ых средств и неустойки (штрафы,  </w:t>
      </w:r>
      <w:r w:rsidRPr="004430BC">
        <w:t>пени)</w:t>
      </w:r>
      <w:r w:rsidR="000E1D16">
        <w:t xml:space="preserve"> (требование п. 3.9 </w:t>
      </w:r>
      <w:r w:rsidR="000E1D16" w:rsidRPr="000E1D16">
        <w:t xml:space="preserve">Порядка осуществления операций по управлению остатками средств на едином счете федерального бюджета в части покупки (продажи) ценных бумаг по договорам репо, утвержденного приказом Федерального казначейства от 09.01.2014 № 1н и </w:t>
      </w:r>
      <w:proofErr w:type="spellStart"/>
      <w:r w:rsidR="000E1D16" w:rsidRPr="000E1D16">
        <w:t>пп</w:t>
      </w:r>
      <w:proofErr w:type="spellEnd"/>
      <w:r w:rsidR="000E1D16" w:rsidRPr="000E1D16">
        <w:t xml:space="preserve">. 6.2.5 и 6.2.6 </w:t>
      </w:r>
      <w:r w:rsidR="00EB0C7B">
        <w:t>Г</w:t>
      </w:r>
      <w:bookmarkStart w:id="0" w:name="_GoBack"/>
      <w:bookmarkEnd w:id="0"/>
      <w:r w:rsidR="000E1D16" w:rsidRPr="000E1D16">
        <w:t>енерального соглашения).</w:t>
      </w:r>
    </w:p>
    <w:p w:rsidR="00150FCB" w:rsidRDefault="00150FCB" w:rsidP="00150FCB">
      <w:pPr>
        <w:pStyle w:val="ConsPlusNormal"/>
        <w:ind w:right="283" w:firstLine="540"/>
        <w:jc w:val="both"/>
      </w:pPr>
      <w:r>
        <w:t>Просим заранее оперативно уведомлять Федеральное казначейство о перезаключении вышеуказанных договоров, а также своевременно направлять копии документов</w:t>
      </w:r>
      <w:r w:rsidR="00A17961">
        <w:t>, подтверждающих</w:t>
      </w:r>
      <w:r>
        <w:t xml:space="preserve"> </w:t>
      </w:r>
      <w:r w:rsidR="00A17961">
        <w:t>п</w:t>
      </w:r>
      <w:r>
        <w:t>редоставлени</w:t>
      </w:r>
      <w:r w:rsidR="00A17961">
        <w:t>е</w:t>
      </w:r>
      <w:r>
        <w:t xml:space="preserve"> вышеуказанного права</w:t>
      </w:r>
      <w:r w:rsidR="00A17961">
        <w:t>,</w:t>
      </w:r>
      <w:r>
        <w:t xml:space="preserve"> в адрес Федерального казначейства. </w:t>
      </w:r>
    </w:p>
    <w:p w:rsidR="00427B16" w:rsidRDefault="00427B16" w:rsidP="00150FCB">
      <w:pPr>
        <w:pStyle w:val="ConsPlusNormal"/>
        <w:ind w:right="283" w:firstLine="540"/>
        <w:jc w:val="both"/>
      </w:pPr>
    </w:p>
    <w:sectPr w:rsidR="00427B16" w:rsidSect="003F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38"/>
    <w:rsid w:val="000E1D16"/>
    <w:rsid w:val="00150FCB"/>
    <w:rsid w:val="00427B16"/>
    <w:rsid w:val="004430BC"/>
    <w:rsid w:val="007155D4"/>
    <w:rsid w:val="007E56D4"/>
    <w:rsid w:val="00813D7B"/>
    <w:rsid w:val="008552B3"/>
    <w:rsid w:val="00A17961"/>
    <w:rsid w:val="00A23EA1"/>
    <w:rsid w:val="00D42838"/>
    <w:rsid w:val="00D55198"/>
    <w:rsid w:val="00E47A1B"/>
    <w:rsid w:val="00EB0C7B"/>
    <w:rsid w:val="00FA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4283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4283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Умарова Аминат Лемиевна</dc:creator>
  <cp:lastModifiedBy>Умарова Аминат Лемиевна</cp:lastModifiedBy>
  <cp:revision>11</cp:revision>
  <cp:lastPrinted>2016-06-22T08:47:00Z</cp:lastPrinted>
  <dcterms:created xsi:type="dcterms:W3CDTF">2016-06-22T07:46:00Z</dcterms:created>
  <dcterms:modified xsi:type="dcterms:W3CDTF">2016-06-23T14:24:00Z</dcterms:modified>
</cp:coreProperties>
</file>