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CD" w:rsidRPr="00057586" w:rsidRDefault="000432CD" w:rsidP="000432CD">
      <w:pPr>
        <w:spacing w:line="240" w:lineRule="auto"/>
        <w:ind w:firstLine="5245"/>
        <w:jc w:val="right"/>
        <w:rPr>
          <w:rFonts w:ascii="Times New Roman" w:hAnsi="Times New Roman"/>
          <w:color w:val="000000"/>
          <w:sz w:val="28"/>
          <w:szCs w:val="28"/>
        </w:rPr>
      </w:pPr>
      <w:r w:rsidRPr="00057586">
        <w:rPr>
          <w:rFonts w:ascii="Times New Roman" w:hAnsi="Times New Roman"/>
          <w:color w:val="000000"/>
          <w:sz w:val="28"/>
          <w:szCs w:val="28"/>
        </w:rPr>
        <w:t xml:space="preserve">К п. </w:t>
      </w:r>
      <w:r w:rsidR="0027112D">
        <w:rPr>
          <w:rFonts w:ascii="Times New Roman" w:hAnsi="Times New Roman"/>
          <w:color w:val="000000"/>
          <w:sz w:val="28"/>
          <w:szCs w:val="28"/>
        </w:rPr>
        <w:t>1</w:t>
      </w:r>
      <w:r w:rsidRPr="00057586">
        <w:rPr>
          <w:rFonts w:ascii="Times New Roman" w:hAnsi="Times New Roman"/>
          <w:color w:val="000000"/>
          <w:sz w:val="28"/>
          <w:szCs w:val="28"/>
        </w:rPr>
        <w:t>повестки заседания Коллегии Федерального казначейства</w:t>
      </w:r>
    </w:p>
    <w:p w:rsidR="000432CD" w:rsidRPr="00057586" w:rsidRDefault="000432CD" w:rsidP="000432CD">
      <w:pPr>
        <w:spacing w:line="36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32CD" w:rsidRPr="00057586" w:rsidRDefault="000432CD" w:rsidP="0076400A">
      <w:pPr>
        <w:spacing w:line="360" w:lineRule="atLeast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57586">
        <w:rPr>
          <w:rFonts w:ascii="Times New Roman" w:hAnsi="Times New Roman"/>
          <w:b/>
          <w:color w:val="000000"/>
          <w:sz w:val="28"/>
          <w:szCs w:val="28"/>
        </w:rPr>
        <w:t>СПРАВКА</w:t>
      </w:r>
    </w:p>
    <w:p w:rsidR="000432CD" w:rsidRPr="00057586" w:rsidRDefault="000432CD" w:rsidP="0076400A">
      <w:pPr>
        <w:pStyle w:val="a3"/>
        <w:spacing w:line="276" w:lineRule="auto"/>
        <w:jc w:val="center"/>
        <w:outlineLvl w:val="0"/>
        <w:rPr>
          <w:b/>
          <w:bCs/>
        </w:rPr>
      </w:pPr>
      <w:r w:rsidRPr="00057586">
        <w:rPr>
          <w:b/>
          <w:bCs/>
        </w:rPr>
        <w:t xml:space="preserve">О подходах к казначейскому мониторингу исполнения </w:t>
      </w:r>
    </w:p>
    <w:p w:rsidR="000432CD" w:rsidRPr="00057586" w:rsidRDefault="000432CD" w:rsidP="0076400A">
      <w:pPr>
        <w:pStyle w:val="a3"/>
        <w:spacing w:line="276" w:lineRule="auto"/>
        <w:jc w:val="center"/>
        <w:outlineLvl w:val="0"/>
        <w:rPr>
          <w:b/>
          <w:bCs/>
        </w:rPr>
      </w:pPr>
      <w:r w:rsidRPr="00057586">
        <w:rPr>
          <w:b/>
          <w:bCs/>
        </w:rPr>
        <w:t>государственных контрактов</w:t>
      </w:r>
    </w:p>
    <w:p w:rsidR="00344AFC" w:rsidRDefault="00344AFC" w:rsidP="000432CD">
      <w:pPr>
        <w:pStyle w:val="a3"/>
        <w:spacing w:line="276" w:lineRule="auto"/>
        <w:jc w:val="center"/>
        <w:rPr>
          <w:bCs/>
        </w:rPr>
      </w:pPr>
    </w:p>
    <w:p w:rsidR="00AA3248" w:rsidRPr="00057586" w:rsidRDefault="00AA3248" w:rsidP="000432CD">
      <w:pPr>
        <w:pStyle w:val="a3"/>
        <w:spacing w:line="276" w:lineRule="auto"/>
        <w:jc w:val="center"/>
        <w:rPr>
          <w:bCs/>
        </w:rPr>
      </w:pPr>
    </w:p>
    <w:p w:rsidR="00344AFC" w:rsidRDefault="00344AFC" w:rsidP="00142AD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42ADE" w:rsidRPr="00057586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57586">
        <w:rPr>
          <w:rFonts w:ascii="Times New Roman" w:hAnsi="Times New Roman" w:cs="Times New Roman"/>
          <w:sz w:val="28"/>
          <w:szCs w:val="28"/>
        </w:rPr>
        <w:t xml:space="preserve">руководителей территориальных органов </w:t>
      </w:r>
      <w:r w:rsidR="00AA3248" w:rsidRPr="00AA3248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AA3248">
        <w:rPr>
          <w:rFonts w:ascii="Times New Roman" w:hAnsi="Times New Roman" w:cs="Times New Roman"/>
          <w:sz w:val="28"/>
          <w:szCs w:val="28"/>
        </w:rPr>
        <w:t>в</w:t>
      </w:r>
      <w:r w:rsidR="00642929" w:rsidRPr="00057586">
        <w:rPr>
          <w:rFonts w:ascii="Times New Roman" w:hAnsi="Times New Roman" w:cs="Times New Roman"/>
          <w:sz w:val="28"/>
          <w:szCs w:val="28"/>
        </w:rPr>
        <w:t xml:space="preserve"> </w:t>
      </w:r>
      <w:r w:rsidR="00142ADE">
        <w:rPr>
          <w:rFonts w:ascii="Times New Roman" w:hAnsi="Times New Roman" w:cs="Times New Roman"/>
          <w:sz w:val="28"/>
          <w:szCs w:val="28"/>
        </w:rPr>
        <w:t>Центральном федеральном округ</w:t>
      </w:r>
      <w:r w:rsidR="00AA3248">
        <w:rPr>
          <w:rFonts w:ascii="Times New Roman" w:hAnsi="Times New Roman" w:cs="Times New Roman"/>
          <w:sz w:val="28"/>
          <w:szCs w:val="28"/>
        </w:rPr>
        <w:t>е</w:t>
      </w:r>
      <w:r w:rsidR="00142ADE">
        <w:rPr>
          <w:rFonts w:ascii="Times New Roman" w:hAnsi="Times New Roman" w:cs="Times New Roman"/>
          <w:sz w:val="28"/>
          <w:szCs w:val="28"/>
        </w:rPr>
        <w:t xml:space="preserve">, </w:t>
      </w:r>
      <w:r w:rsidR="00EE33A1">
        <w:rPr>
          <w:rFonts w:ascii="Times New Roman" w:hAnsi="Times New Roman" w:cs="Times New Roman"/>
          <w:sz w:val="28"/>
          <w:szCs w:val="28"/>
        </w:rPr>
        <w:t xml:space="preserve">проведенного в г. </w:t>
      </w:r>
      <w:r w:rsidRPr="00057586">
        <w:rPr>
          <w:rFonts w:ascii="Times New Roman" w:hAnsi="Times New Roman" w:cs="Times New Roman"/>
          <w:sz w:val="28"/>
          <w:szCs w:val="28"/>
        </w:rPr>
        <w:t xml:space="preserve">Воронеже </w:t>
      </w:r>
      <w:r w:rsidR="00AA3248">
        <w:rPr>
          <w:rFonts w:ascii="Times New Roman" w:hAnsi="Times New Roman" w:cs="Times New Roman"/>
          <w:sz w:val="28"/>
          <w:szCs w:val="28"/>
        </w:rPr>
        <w:t xml:space="preserve">14 августа 2015 г., </w:t>
      </w:r>
      <w:r w:rsidRPr="00057586">
        <w:rPr>
          <w:rFonts w:ascii="Times New Roman" w:hAnsi="Times New Roman" w:cs="Times New Roman"/>
          <w:sz w:val="28"/>
          <w:szCs w:val="28"/>
        </w:rPr>
        <w:t>рассматривал</w:t>
      </w:r>
      <w:r w:rsidR="00AA3248">
        <w:rPr>
          <w:rFonts w:ascii="Times New Roman" w:hAnsi="Times New Roman" w:cs="Times New Roman"/>
          <w:sz w:val="28"/>
          <w:szCs w:val="28"/>
        </w:rPr>
        <w:t>ся вопрос о </w:t>
      </w:r>
      <w:r w:rsidRPr="00057586">
        <w:rPr>
          <w:rFonts w:ascii="Times New Roman" w:hAnsi="Times New Roman" w:cs="Times New Roman"/>
          <w:sz w:val="28"/>
          <w:szCs w:val="28"/>
        </w:rPr>
        <w:t>результатах мониторинга государственных контрактов</w:t>
      </w:r>
      <w:r w:rsidR="00AA3248">
        <w:rPr>
          <w:rFonts w:ascii="Times New Roman" w:hAnsi="Times New Roman" w:cs="Times New Roman"/>
          <w:sz w:val="28"/>
          <w:szCs w:val="28"/>
        </w:rPr>
        <w:t>,</w:t>
      </w:r>
      <w:r w:rsidRPr="00057586">
        <w:rPr>
          <w:rFonts w:ascii="Times New Roman" w:hAnsi="Times New Roman" w:cs="Times New Roman"/>
          <w:sz w:val="28"/>
          <w:szCs w:val="28"/>
        </w:rPr>
        <w:t xml:space="preserve"> заключенных получателями средств, необходимости в отдельных случаях выполнения функций контрольных органов при санкционировании расходов получателей средств.</w:t>
      </w:r>
    </w:p>
    <w:p w:rsidR="00057586" w:rsidRPr="00057586" w:rsidRDefault="00057586" w:rsidP="00142AD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586">
        <w:rPr>
          <w:rFonts w:ascii="Times New Roman" w:hAnsi="Times New Roman" w:cs="Times New Roman"/>
          <w:sz w:val="28"/>
          <w:szCs w:val="28"/>
        </w:rPr>
        <w:t xml:space="preserve">При подготовке к этому вопросу была подробно изучена имеющаяся нормативная база по полномочиям органов </w:t>
      </w:r>
      <w:r w:rsidR="00AA324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57586">
        <w:rPr>
          <w:rFonts w:ascii="Times New Roman" w:hAnsi="Times New Roman" w:cs="Times New Roman"/>
          <w:sz w:val="28"/>
          <w:szCs w:val="28"/>
        </w:rPr>
        <w:t>казначейства при осуществлении контрольных функций по государственным контрактам (договорам),</w:t>
      </w:r>
      <w:r w:rsidR="005142E1">
        <w:rPr>
          <w:rFonts w:ascii="Times New Roman" w:hAnsi="Times New Roman" w:cs="Times New Roman"/>
          <w:sz w:val="28"/>
          <w:szCs w:val="28"/>
        </w:rPr>
        <w:t xml:space="preserve"> </w:t>
      </w:r>
      <w:r w:rsidRPr="00057586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="00DA5618" w:rsidRPr="00DA5618">
        <w:rPr>
          <w:rFonts w:ascii="Times New Roman" w:hAnsi="Times New Roman" w:cs="Times New Roman"/>
          <w:sz w:val="28"/>
          <w:szCs w:val="28"/>
        </w:rPr>
        <w:t>находящихся</w:t>
      </w:r>
      <w:r w:rsidRPr="00DA5618">
        <w:rPr>
          <w:rFonts w:ascii="Times New Roman" w:hAnsi="Times New Roman" w:cs="Times New Roman"/>
          <w:sz w:val="28"/>
          <w:szCs w:val="28"/>
        </w:rPr>
        <w:t xml:space="preserve"> </w:t>
      </w:r>
      <w:r w:rsidRPr="00057586">
        <w:rPr>
          <w:rFonts w:ascii="Times New Roman" w:hAnsi="Times New Roman" w:cs="Times New Roman"/>
          <w:sz w:val="28"/>
          <w:szCs w:val="28"/>
        </w:rPr>
        <w:t>на учете обязательств контрактов, определены основные риски, возникающие при заключении, учете контрактов и их исполнении, с целью выявления необходимости усиления контрольных функций при казначейском сопровождении контрактов.</w:t>
      </w:r>
      <w:proofErr w:type="gramEnd"/>
    </w:p>
    <w:p w:rsidR="00057586" w:rsidRPr="00057586" w:rsidRDefault="00057586" w:rsidP="00142AD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618">
        <w:rPr>
          <w:rFonts w:ascii="Times New Roman" w:hAnsi="Times New Roman" w:cs="Times New Roman"/>
          <w:sz w:val="28"/>
          <w:szCs w:val="28"/>
        </w:rPr>
        <w:t xml:space="preserve">Анализ существующей нормативной базы показал, что </w:t>
      </w:r>
      <w:r w:rsidR="00DA5618" w:rsidRPr="00DA5618">
        <w:rPr>
          <w:rFonts w:ascii="Times New Roman" w:hAnsi="Times New Roman" w:cs="Times New Roman"/>
          <w:sz w:val="28"/>
          <w:szCs w:val="28"/>
        </w:rPr>
        <w:t>некоторые</w:t>
      </w:r>
      <w:r w:rsidRPr="00DA5618">
        <w:rPr>
          <w:rFonts w:ascii="Times New Roman" w:hAnsi="Times New Roman" w:cs="Times New Roman"/>
          <w:sz w:val="28"/>
          <w:szCs w:val="28"/>
        </w:rPr>
        <w:t xml:space="preserve"> положения Бюджетного кодекса и закона о контрактной системе на сегодняшний день не полностью обеспечивают правовое основание для казначейского</w:t>
      </w:r>
      <w:r w:rsidRPr="00057586">
        <w:rPr>
          <w:rFonts w:ascii="Times New Roman" w:hAnsi="Times New Roman" w:cs="Times New Roman"/>
          <w:sz w:val="28"/>
          <w:szCs w:val="28"/>
        </w:rPr>
        <w:t xml:space="preserve"> сопровождения контракта с целью предупреждения нарушений.</w:t>
      </w:r>
    </w:p>
    <w:p w:rsidR="00057586" w:rsidRDefault="00057586" w:rsidP="00142AD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>Мониторинг контрактов показал, что основные риски подразделяются на две части:</w:t>
      </w:r>
      <w:r w:rsidR="00AA3AC1">
        <w:rPr>
          <w:rFonts w:ascii="Times New Roman" w:hAnsi="Times New Roman" w:cs="Times New Roman"/>
          <w:sz w:val="28"/>
          <w:szCs w:val="28"/>
        </w:rPr>
        <w:t xml:space="preserve"> </w:t>
      </w:r>
      <w:r w:rsidR="00AA3AC1" w:rsidRPr="00DE3F83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DE3F83">
        <w:rPr>
          <w:rFonts w:ascii="Times New Roman" w:hAnsi="Times New Roman" w:cs="Times New Roman"/>
          <w:sz w:val="28"/>
          <w:szCs w:val="28"/>
        </w:rPr>
        <w:t xml:space="preserve">при составлении контрактов </w:t>
      </w:r>
      <w:r w:rsidR="00AA3AC1" w:rsidRPr="00DE3F83">
        <w:rPr>
          <w:rFonts w:ascii="Times New Roman" w:hAnsi="Times New Roman" w:cs="Times New Roman"/>
          <w:sz w:val="28"/>
          <w:szCs w:val="28"/>
        </w:rPr>
        <w:t xml:space="preserve">и риски при </w:t>
      </w:r>
      <w:r w:rsidRPr="00DE3F83">
        <w:rPr>
          <w:rFonts w:ascii="Times New Roman" w:hAnsi="Times New Roman" w:cs="Times New Roman"/>
          <w:sz w:val="28"/>
          <w:szCs w:val="28"/>
        </w:rPr>
        <w:t>их постановке на учет и</w:t>
      </w:r>
      <w:r w:rsidR="00FA20DA" w:rsidRPr="00DE3F83">
        <w:rPr>
          <w:rFonts w:ascii="Times New Roman" w:hAnsi="Times New Roman" w:cs="Times New Roman"/>
          <w:sz w:val="28"/>
          <w:szCs w:val="28"/>
        </w:rPr>
        <w:t xml:space="preserve"> </w:t>
      </w:r>
      <w:r w:rsidRPr="00DE3F83">
        <w:rPr>
          <w:rFonts w:ascii="Times New Roman" w:hAnsi="Times New Roman" w:cs="Times New Roman"/>
          <w:sz w:val="28"/>
          <w:szCs w:val="28"/>
        </w:rPr>
        <w:t>проведении расходных операций.</w:t>
      </w:r>
    </w:p>
    <w:p w:rsidR="009F0C8C" w:rsidRDefault="00DA5618" w:rsidP="00AA32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7586" w:rsidRPr="00057586">
        <w:rPr>
          <w:rFonts w:ascii="Times New Roman" w:hAnsi="Times New Roman" w:cs="Times New Roman"/>
          <w:sz w:val="28"/>
          <w:szCs w:val="28"/>
        </w:rPr>
        <w:t xml:space="preserve">се направления проведения </w:t>
      </w:r>
      <w:proofErr w:type="gramStart"/>
      <w:r w:rsidR="00057586" w:rsidRPr="00057586">
        <w:rPr>
          <w:rFonts w:ascii="Times New Roman" w:hAnsi="Times New Roman" w:cs="Times New Roman"/>
          <w:sz w:val="28"/>
          <w:szCs w:val="28"/>
        </w:rPr>
        <w:t>риск-анализа</w:t>
      </w:r>
      <w:proofErr w:type="gramEnd"/>
      <w:r w:rsidR="00057586" w:rsidRPr="00057586">
        <w:rPr>
          <w:rFonts w:ascii="Times New Roman" w:hAnsi="Times New Roman" w:cs="Times New Roman"/>
          <w:sz w:val="28"/>
          <w:szCs w:val="28"/>
        </w:rPr>
        <w:t xml:space="preserve"> объектов контроля (надежность поставщиков и подрядчиков, правильное применение цен и расценок, соответствие утвержденным целевым программам и т.д.) требует создания глобальной автоматизированной системы контроля</w:t>
      </w:r>
      <w:r w:rsidR="009F0C8C">
        <w:rPr>
          <w:rFonts w:ascii="Times New Roman" w:hAnsi="Times New Roman" w:cs="Times New Roman"/>
          <w:sz w:val="28"/>
          <w:szCs w:val="28"/>
        </w:rPr>
        <w:t>, предусматривающей использование различных информационных ресурсов</w:t>
      </w:r>
      <w:r w:rsidR="00057586" w:rsidRPr="00057586">
        <w:rPr>
          <w:rFonts w:ascii="Times New Roman" w:hAnsi="Times New Roman" w:cs="Times New Roman"/>
          <w:sz w:val="28"/>
          <w:szCs w:val="28"/>
        </w:rPr>
        <w:t>.</w:t>
      </w:r>
    </w:p>
    <w:p w:rsidR="00057586" w:rsidRPr="00057586" w:rsidRDefault="00057586" w:rsidP="00AA32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>Однако</w:t>
      </w:r>
      <w:r w:rsidR="009F0C8C">
        <w:rPr>
          <w:rFonts w:ascii="Times New Roman" w:hAnsi="Times New Roman" w:cs="Times New Roman"/>
          <w:sz w:val="28"/>
          <w:szCs w:val="28"/>
        </w:rPr>
        <w:t>,</w:t>
      </w:r>
      <w:r w:rsidRPr="00057586">
        <w:rPr>
          <w:rFonts w:ascii="Times New Roman" w:hAnsi="Times New Roman" w:cs="Times New Roman"/>
          <w:sz w:val="28"/>
          <w:szCs w:val="28"/>
        </w:rPr>
        <w:t xml:space="preserve"> в ходе</w:t>
      </w:r>
      <w:r w:rsidR="009F0C8C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57586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9F0C8C">
        <w:rPr>
          <w:rFonts w:ascii="Times New Roman" w:hAnsi="Times New Roman" w:cs="Times New Roman"/>
          <w:sz w:val="28"/>
          <w:szCs w:val="28"/>
        </w:rPr>
        <w:t xml:space="preserve"> контрактов, </w:t>
      </w:r>
      <w:r w:rsidRPr="00057586">
        <w:rPr>
          <w:rFonts w:ascii="Times New Roman" w:hAnsi="Times New Roman" w:cs="Times New Roman"/>
          <w:sz w:val="28"/>
          <w:szCs w:val="28"/>
        </w:rPr>
        <w:t>рассмотрены дополнительные меры предупреждения нарушений</w:t>
      </w:r>
      <w:r w:rsidR="009F0C8C">
        <w:rPr>
          <w:rFonts w:ascii="Times New Roman" w:hAnsi="Times New Roman" w:cs="Times New Roman"/>
          <w:sz w:val="28"/>
          <w:szCs w:val="28"/>
        </w:rPr>
        <w:t xml:space="preserve">, возможные к </w:t>
      </w:r>
      <w:r w:rsidR="009F0C8C">
        <w:rPr>
          <w:rFonts w:ascii="Times New Roman" w:hAnsi="Times New Roman" w:cs="Times New Roman"/>
          <w:sz w:val="28"/>
          <w:szCs w:val="28"/>
        </w:rPr>
        <w:lastRenderedPageBreak/>
        <w:t>применению</w:t>
      </w:r>
      <w:r w:rsidR="00AA3AC1">
        <w:rPr>
          <w:rFonts w:ascii="Times New Roman" w:hAnsi="Times New Roman" w:cs="Times New Roman"/>
          <w:sz w:val="28"/>
          <w:szCs w:val="28"/>
        </w:rPr>
        <w:t xml:space="preserve"> в настоящее время,</w:t>
      </w:r>
      <w:r w:rsidRPr="00057586">
        <w:rPr>
          <w:rFonts w:ascii="Times New Roman" w:hAnsi="Times New Roman" w:cs="Times New Roman"/>
          <w:sz w:val="28"/>
          <w:szCs w:val="28"/>
        </w:rPr>
        <w:t xml:space="preserve"> при условии усиления контроля со стороны контролирующих органов.</w:t>
      </w:r>
    </w:p>
    <w:p w:rsidR="00057586" w:rsidRDefault="00057586" w:rsidP="00142ADE">
      <w:pPr>
        <w:pStyle w:val="ConsPlusNormal"/>
        <w:spacing w:line="276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586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047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86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Pr="00057586">
        <w:rPr>
          <w:rFonts w:ascii="Times New Roman" w:hAnsi="Times New Roman" w:cs="Times New Roman"/>
          <w:sz w:val="28"/>
          <w:szCs w:val="28"/>
        </w:rPr>
        <w:t xml:space="preserve"> существующих рисков, определяющая и разнообразие методов аналитического подхода к их определению.</w:t>
      </w:r>
    </w:p>
    <w:p w:rsidR="00064FE7" w:rsidRPr="00057586" w:rsidRDefault="00064FE7" w:rsidP="00142ADE">
      <w:pPr>
        <w:pStyle w:val="ConsPlusNormal"/>
        <w:spacing w:line="276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 xml:space="preserve">Таким образом, проведенный </w:t>
      </w:r>
      <w:r w:rsidR="009F0C8C">
        <w:rPr>
          <w:rFonts w:ascii="Times New Roman" w:hAnsi="Times New Roman" w:cs="Times New Roman"/>
          <w:sz w:val="28"/>
          <w:szCs w:val="28"/>
        </w:rPr>
        <w:t>мониторинг</w:t>
      </w:r>
      <w:r w:rsidRPr="00057586">
        <w:rPr>
          <w:rFonts w:ascii="Times New Roman" w:hAnsi="Times New Roman" w:cs="Times New Roman"/>
          <w:sz w:val="28"/>
          <w:szCs w:val="28"/>
        </w:rPr>
        <w:t xml:space="preserve"> контрактов позволяет сделать вывод о необходимости усиления предварительного контроля органов </w:t>
      </w:r>
      <w:r w:rsidR="0005706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57586">
        <w:rPr>
          <w:rFonts w:ascii="Times New Roman" w:hAnsi="Times New Roman" w:cs="Times New Roman"/>
          <w:sz w:val="28"/>
          <w:szCs w:val="28"/>
        </w:rPr>
        <w:t xml:space="preserve">казначейства при </w:t>
      </w:r>
      <w:r w:rsidR="002069B0">
        <w:rPr>
          <w:rFonts w:ascii="Times New Roman" w:hAnsi="Times New Roman" w:cs="Times New Roman"/>
          <w:sz w:val="28"/>
          <w:szCs w:val="28"/>
        </w:rPr>
        <w:t xml:space="preserve">учете и исполнении </w:t>
      </w:r>
      <w:r w:rsidRPr="00057586">
        <w:rPr>
          <w:rFonts w:ascii="Times New Roman" w:hAnsi="Times New Roman" w:cs="Times New Roman"/>
          <w:sz w:val="28"/>
          <w:szCs w:val="28"/>
        </w:rPr>
        <w:t>контрактов.</w:t>
      </w:r>
    </w:p>
    <w:p w:rsidR="00064FE7" w:rsidRPr="00057586" w:rsidRDefault="00064FE7" w:rsidP="00142AD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586" w:rsidRPr="00057586" w:rsidRDefault="00057586" w:rsidP="00142ADE">
      <w:pPr>
        <w:pStyle w:val="ConsPlusNormal"/>
        <w:spacing w:line="276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>В результате совещания</w:t>
      </w:r>
      <w:r w:rsidR="00AA3AC1">
        <w:rPr>
          <w:rFonts w:ascii="Times New Roman" w:hAnsi="Times New Roman" w:cs="Times New Roman"/>
          <w:sz w:val="28"/>
          <w:szCs w:val="28"/>
        </w:rPr>
        <w:t xml:space="preserve"> руководителей УФК </w:t>
      </w:r>
      <w:r w:rsidR="00057063">
        <w:rPr>
          <w:rFonts w:ascii="Times New Roman" w:hAnsi="Times New Roman" w:cs="Times New Roman"/>
          <w:sz w:val="28"/>
          <w:szCs w:val="28"/>
        </w:rPr>
        <w:t>в</w:t>
      </w:r>
      <w:r w:rsidR="00AA3AC1">
        <w:rPr>
          <w:rFonts w:ascii="Times New Roman" w:hAnsi="Times New Roman" w:cs="Times New Roman"/>
          <w:sz w:val="28"/>
          <w:szCs w:val="28"/>
        </w:rPr>
        <w:t xml:space="preserve"> ЦФО</w:t>
      </w:r>
      <w:r w:rsidRPr="00057586">
        <w:rPr>
          <w:rFonts w:ascii="Times New Roman" w:hAnsi="Times New Roman" w:cs="Times New Roman"/>
          <w:sz w:val="28"/>
          <w:szCs w:val="28"/>
        </w:rPr>
        <w:t xml:space="preserve"> по данному вопросу внесены</w:t>
      </w:r>
      <w:r w:rsidR="00AA3AC1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057586">
        <w:rPr>
          <w:rFonts w:ascii="Times New Roman" w:hAnsi="Times New Roman" w:cs="Times New Roman"/>
          <w:sz w:val="28"/>
          <w:szCs w:val="28"/>
        </w:rPr>
        <w:t xml:space="preserve"> следующие предложения:</w:t>
      </w:r>
    </w:p>
    <w:p w:rsidR="00057586" w:rsidRPr="00057586" w:rsidRDefault="00057586" w:rsidP="00142AD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86">
        <w:rPr>
          <w:rFonts w:ascii="Times New Roman" w:hAnsi="Times New Roman" w:cs="Times New Roman"/>
          <w:sz w:val="28"/>
          <w:szCs w:val="28"/>
        </w:rPr>
        <w:t>Разработать</w:t>
      </w:r>
      <w:r w:rsidR="00AA3AC1">
        <w:rPr>
          <w:rFonts w:ascii="Times New Roman" w:hAnsi="Times New Roman" w:cs="Times New Roman"/>
          <w:sz w:val="28"/>
          <w:szCs w:val="28"/>
        </w:rPr>
        <w:t>,</w:t>
      </w:r>
      <w:r w:rsidR="00744DD7">
        <w:rPr>
          <w:rFonts w:ascii="Times New Roman" w:hAnsi="Times New Roman" w:cs="Times New Roman"/>
          <w:sz w:val="28"/>
          <w:szCs w:val="28"/>
        </w:rPr>
        <w:t xml:space="preserve"> для внесения предложений в Правительство</w:t>
      </w:r>
      <w:r w:rsidR="009F0C8C">
        <w:rPr>
          <w:rFonts w:ascii="Times New Roman" w:hAnsi="Times New Roman" w:cs="Times New Roman"/>
          <w:sz w:val="28"/>
          <w:szCs w:val="28"/>
        </w:rPr>
        <w:t xml:space="preserve"> РФ</w:t>
      </w:r>
      <w:r w:rsidR="00AA3AC1">
        <w:rPr>
          <w:rFonts w:ascii="Times New Roman" w:hAnsi="Times New Roman" w:cs="Times New Roman"/>
          <w:sz w:val="28"/>
          <w:szCs w:val="28"/>
        </w:rPr>
        <w:t>,</w:t>
      </w:r>
      <w:r w:rsidRPr="00057586">
        <w:rPr>
          <w:rFonts w:ascii="Times New Roman" w:hAnsi="Times New Roman" w:cs="Times New Roman"/>
          <w:sz w:val="28"/>
          <w:szCs w:val="28"/>
        </w:rPr>
        <w:t xml:space="preserve">  Порядок осуществления контроля органами </w:t>
      </w:r>
      <w:r w:rsidR="0005706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57586">
        <w:rPr>
          <w:rFonts w:ascii="Times New Roman" w:hAnsi="Times New Roman" w:cs="Times New Roman"/>
          <w:sz w:val="28"/>
          <w:szCs w:val="28"/>
        </w:rPr>
        <w:t>казначейства</w:t>
      </w:r>
      <w:r w:rsidR="00744DD7">
        <w:rPr>
          <w:rFonts w:ascii="Times New Roman" w:hAnsi="Times New Roman" w:cs="Times New Roman"/>
          <w:sz w:val="28"/>
          <w:szCs w:val="28"/>
        </w:rPr>
        <w:t xml:space="preserve">, </w:t>
      </w:r>
      <w:r w:rsidR="00744DD7" w:rsidRPr="00057586">
        <w:rPr>
          <w:rFonts w:ascii="Times New Roman" w:hAnsi="Times New Roman" w:cs="Times New Roman"/>
          <w:sz w:val="28"/>
          <w:szCs w:val="28"/>
        </w:rPr>
        <w:t xml:space="preserve">предусмотренный п.6 статьи 99 </w:t>
      </w:r>
      <w:r w:rsidR="00F80BD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44DD7" w:rsidRPr="00057586">
        <w:rPr>
          <w:rFonts w:ascii="Times New Roman" w:hAnsi="Times New Roman" w:cs="Times New Roman"/>
          <w:sz w:val="28"/>
          <w:szCs w:val="28"/>
        </w:rPr>
        <w:t>закона</w:t>
      </w:r>
      <w:r w:rsidR="00744DD7">
        <w:rPr>
          <w:rFonts w:ascii="Times New Roman" w:hAnsi="Times New Roman" w:cs="Times New Roman"/>
          <w:sz w:val="28"/>
          <w:szCs w:val="28"/>
        </w:rPr>
        <w:t xml:space="preserve"> </w:t>
      </w:r>
      <w:r w:rsidR="00E4151E" w:rsidRPr="00E4151E">
        <w:rPr>
          <w:rFonts w:ascii="Times New Roman" w:hAnsi="Times New Roman" w:cs="Times New Roman"/>
          <w:sz w:val="28"/>
          <w:szCs w:val="28"/>
        </w:rPr>
        <w:t xml:space="preserve">от </w:t>
      </w:r>
      <w:r w:rsidR="00E4151E">
        <w:rPr>
          <w:rFonts w:ascii="Times New Roman" w:hAnsi="Times New Roman" w:cs="Times New Roman"/>
          <w:sz w:val="28"/>
          <w:szCs w:val="28"/>
        </w:rPr>
        <w:t>05.04.</w:t>
      </w:r>
      <w:r w:rsidR="00E4151E" w:rsidRPr="00E4151E">
        <w:rPr>
          <w:rFonts w:ascii="Times New Roman" w:hAnsi="Times New Roman" w:cs="Times New Roman"/>
          <w:sz w:val="28"/>
          <w:szCs w:val="28"/>
        </w:rPr>
        <w:t xml:space="preserve">2013 </w:t>
      </w:r>
      <w:r w:rsidR="00AF40EA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744DD7">
        <w:rPr>
          <w:rFonts w:ascii="Times New Roman" w:hAnsi="Times New Roman" w:cs="Times New Roman"/>
          <w:sz w:val="28"/>
          <w:szCs w:val="28"/>
        </w:rPr>
        <w:t>44</w:t>
      </w:r>
      <w:r w:rsidR="002069B0">
        <w:rPr>
          <w:rFonts w:ascii="Times New Roman" w:hAnsi="Times New Roman" w:cs="Times New Roman"/>
          <w:sz w:val="28"/>
          <w:szCs w:val="28"/>
        </w:rPr>
        <w:t>-</w:t>
      </w:r>
      <w:r w:rsidR="00744DD7">
        <w:rPr>
          <w:rFonts w:ascii="Times New Roman" w:hAnsi="Times New Roman" w:cs="Times New Roman"/>
          <w:sz w:val="28"/>
          <w:szCs w:val="28"/>
        </w:rPr>
        <w:t>ФЗ,</w:t>
      </w:r>
      <w:r w:rsidRPr="00057586">
        <w:rPr>
          <w:rFonts w:ascii="Times New Roman" w:hAnsi="Times New Roman" w:cs="Times New Roman"/>
          <w:sz w:val="28"/>
          <w:szCs w:val="28"/>
        </w:rPr>
        <w:t xml:space="preserve"> с расширением объектов контроля,</w:t>
      </w:r>
      <w:r w:rsidR="00744DD7">
        <w:rPr>
          <w:rFonts w:ascii="Times New Roman" w:hAnsi="Times New Roman" w:cs="Times New Roman"/>
          <w:sz w:val="28"/>
          <w:szCs w:val="28"/>
        </w:rPr>
        <w:t xml:space="preserve"> применением методов мониторинга государственных контрактов,</w:t>
      </w:r>
      <w:r w:rsidRPr="00057586">
        <w:rPr>
          <w:rFonts w:ascii="Times New Roman" w:hAnsi="Times New Roman" w:cs="Times New Roman"/>
          <w:sz w:val="28"/>
          <w:szCs w:val="28"/>
        </w:rPr>
        <w:t xml:space="preserve"> определением вида и порядка обмена информацией всех контролирующих органов, государственных заказчиков и главных распорядителей средств.</w:t>
      </w:r>
    </w:p>
    <w:p w:rsidR="008401C3" w:rsidRDefault="009F0C8C" w:rsidP="00142AD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предложения по внесению</w:t>
      </w:r>
      <w:r w:rsidR="00057586" w:rsidRPr="008401C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7586" w:rsidRPr="008401C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приказы </w:t>
      </w:r>
      <w:r w:rsidR="00F80BD3">
        <w:rPr>
          <w:rFonts w:ascii="Times New Roman" w:hAnsi="Times New Roman" w:cs="Times New Roman"/>
          <w:sz w:val="28"/>
          <w:szCs w:val="28"/>
        </w:rPr>
        <w:t xml:space="preserve">Минфина России </w:t>
      </w:r>
      <w:r w:rsidR="00A57194">
        <w:rPr>
          <w:rFonts w:ascii="Times New Roman" w:hAnsi="Times New Roman" w:cs="Times New Roman"/>
          <w:sz w:val="28"/>
          <w:szCs w:val="28"/>
        </w:rPr>
        <w:t xml:space="preserve">от </w:t>
      </w:r>
      <w:r w:rsidR="00A57194">
        <w:rPr>
          <w:rFonts w:ascii="Times New Roman" w:hAnsi="Times New Roman" w:cs="Times New Roman"/>
          <w:sz w:val="28"/>
          <w:szCs w:val="28"/>
        </w:rPr>
        <w:t xml:space="preserve">01.09.2008 </w:t>
      </w:r>
      <w:r w:rsidR="00A57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87</w:t>
      </w:r>
      <w:r w:rsidR="00F80B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57194">
        <w:rPr>
          <w:rFonts w:ascii="Times New Roman" w:hAnsi="Times New Roman" w:cs="Times New Roman"/>
          <w:sz w:val="28"/>
          <w:szCs w:val="28"/>
        </w:rPr>
        <w:t xml:space="preserve">от 19.09.2008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F80BD3">
        <w:rPr>
          <w:rFonts w:ascii="Times New Roman" w:hAnsi="Times New Roman" w:cs="Times New Roman"/>
          <w:sz w:val="28"/>
          <w:szCs w:val="28"/>
        </w:rPr>
        <w:t>н</w:t>
      </w:r>
      <w:r w:rsidR="00057586" w:rsidRPr="008401C3">
        <w:rPr>
          <w:rFonts w:ascii="Times New Roman" w:hAnsi="Times New Roman" w:cs="Times New Roman"/>
          <w:sz w:val="28"/>
          <w:szCs w:val="28"/>
        </w:rPr>
        <w:t>, предусматривающие расширение контрольных по</w:t>
      </w:r>
      <w:r w:rsidR="00AA5928" w:rsidRPr="008401C3">
        <w:rPr>
          <w:rFonts w:ascii="Times New Roman" w:hAnsi="Times New Roman" w:cs="Times New Roman"/>
          <w:sz w:val="28"/>
          <w:szCs w:val="28"/>
        </w:rPr>
        <w:t>лномочий органов казначейства при постановке на учет бюджетных обязательств</w:t>
      </w:r>
      <w:r w:rsidR="007724AB" w:rsidRPr="008401C3">
        <w:rPr>
          <w:rFonts w:ascii="Times New Roman" w:hAnsi="Times New Roman" w:cs="Times New Roman"/>
          <w:sz w:val="28"/>
          <w:szCs w:val="28"/>
        </w:rPr>
        <w:t xml:space="preserve"> и </w:t>
      </w:r>
      <w:r w:rsidR="00744DD7">
        <w:rPr>
          <w:rFonts w:ascii="Times New Roman" w:hAnsi="Times New Roman" w:cs="Times New Roman"/>
          <w:sz w:val="28"/>
          <w:szCs w:val="28"/>
        </w:rPr>
        <w:t>санкционировании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4DD7">
        <w:rPr>
          <w:rFonts w:ascii="Times New Roman" w:hAnsi="Times New Roman" w:cs="Times New Roman"/>
          <w:sz w:val="28"/>
          <w:szCs w:val="28"/>
        </w:rPr>
        <w:t>сходов по принятым обязательствам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AC1" w:rsidRDefault="00AA3AC1" w:rsidP="00142AD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Расширить применение практики открытия лицевых счетов в органах </w:t>
      </w:r>
      <w:r w:rsidR="00F80BD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казначейства для авансирования контрактов.</w:t>
      </w:r>
    </w:p>
    <w:p w:rsidR="00AA3AC1" w:rsidRDefault="00AA3AC1" w:rsidP="00142AD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7BE8">
        <w:rPr>
          <w:rFonts w:ascii="Times New Roman" w:hAnsi="Times New Roman" w:cs="Times New Roman"/>
          <w:sz w:val="28"/>
          <w:szCs w:val="28"/>
        </w:rPr>
        <w:t>реализации измен</w:t>
      </w:r>
      <w:r w:rsidR="008F4145">
        <w:rPr>
          <w:rFonts w:ascii="Times New Roman" w:hAnsi="Times New Roman" w:cs="Times New Roman"/>
          <w:sz w:val="28"/>
          <w:szCs w:val="28"/>
        </w:rPr>
        <w:t>ен</w:t>
      </w:r>
      <w:r w:rsidR="00047BE8">
        <w:rPr>
          <w:rFonts w:ascii="Times New Roman" w:hAnsi="Times New Roman" w:cs="Times New Roman"/>
          <w:sz w:val="28"/>
          <w:szCs w:val="28"/>
        </w:rPr>
        <w:t>ий в нормативные акты</w:t>
      </w:r>
      <w:r w:rsidR="008A26C0">
        <w:rPr>
          <w:rFonts w:ascii="Times New Roman" w:hAnsi="Times New Roman" w:cs="Times New Roman"/>
          <w:sz w:val="28"/>
          <w:szCs w:val="28"/>
        </w:rPr>
        <w:t>,</w:t>
      </w:r>
      <w:r w:rsidR="00047BE8">
        <w:rPr>
          <w:rFonts w:ascii="Times New Roman" w:hAnsi="Times New Roman" w:cs="Times New Roman"/>
          <w:sz w:val="28"/>
          <w:szCs w:val="28"/>
        </w:rPr>
        <w:t xml:space="preserve"> провести соответствующую доработку ППО.</w:t>
      </w:r>
    </w:p>
    <w:p w:rsidR="00057586" w:rsidRPr="008401C3" w:rsidRDefault="00057586" w:rsidP="00142ADE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1C3">
        <w:rPr>
          <w:rFonts w:ascii="Times New Roman" w:hAnsi="Times New Roman" w:cs="Times New Roman"/>
          <w:sz w:val="28"/>
          <w:szCs w:val="28"/>
        </w:rPr>
        <w:t>Предусмотреть ответственность должностных</w:t>
      </w:r>
      <w:r w:rsidR="00047BE8">
        <w:rPr>
          <w:rFonts w:ascii="Times New Roman" w:hAnsi="Times New Roman" w:cs="Times New Roman"/>
          <w:sz w:val="28"/>
          <w:szCs w:val="28"/>
        </w:rPr>
        <w:t xml:space="preserve"> лиц заказчика и исполнителя </w:t>
      </w:r>
      <w:r w:rsidRPr="008401C3">
        <w:rPr>
          <w:rFonts w:ascii="Times New Roman" w:hAnsi="Times New Roman" w:cs="Times New Roman"/>
          <w:sz w:val="28"/>
          <w:szCs w:val="28"/>
        </w:rPr>
        <w:t>за неисполнение контракта, закрепив эти нормы в КОАП РФ.</w:t>
      </w:r>
    </w:p>
    <w:p w:rsidR="00344AFC" w:rsidRPr="00057586" w:rsidRDefault="00344AFC" w:rsidP="0076400A">
      <w:pPr>
        <w:pStyle w:val="a3"/>
        <w:rPr>
          <w:bCs/>
        </w:rPr>
      </w:pPr>
    </w:p>
    <w:sectPr w:rsidR="00344AFC" w:rsidRPr="00057586" w:rsidSect="0005706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41" w:rsidRDefault="00052A41" w:rsidP="00057063">
      <w:pPr>
        <w:spacing w:after="0" w:line="240" w:lineRule="auto"/>
      </w:pPr>
      <w:r>
        <w:separator/>
      </w:r>
    </w:p>
  </w:endnote>
  <w:endnote w:type="continuationSeparator" w:id="0">
    <w:p w:rsidR="00052A41" w:rsidRDefault="00052A41" w:rsidP="0005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41" w:rsidRDefault="00052A41" w:rsidP="00057063">
      <w:pPr>
        <w:spacing w:after="0" w:line="240" w:lineRule="auto"/>
      </w:pPr>
      <w:r>
        <w:separator/>
      </w:r>
    </w:p>
  </w:footnote>
  <w:footnote w:type="continuationSeparator" w:id="0">
    <w:p w:rsidR="00052A41" w:rsidRDefault="00052A41" w:rsidP="00057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735452"/>
      <w:docPartObj>
        <w:docPartGallery w:val="Page Numbers (Top of Page)"/>
        <w:docPartUnique/>
      </w:docPartObj>
    </w:sdtPr>
    <w:sdtContent>
      <w:p w:rsidR="00057063" w:rsidRDefault="000570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EA">
          <w:rPr>
            <w:noProof/>
          </w:rPr>
          <w:t>2</w:t>
        </w:r>
        <w:r>
          <w:fldChar w:fldCharType="end"/>
        </w:r>
      </w:p>
    </w:sdtContent>
  </w:sdt>
  <w:p w:rsidR="00057063" w:rsidRDefault="000570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67F0"/>
    <w:multiLevelType w:val="hybridMultilevel"/>
    <w:tmpl w:val="1408D5AC"/>
    <w:lvl w:ilvl="0" w:tplc="378AF9C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CD"/>
    <w:rsid w:val="000432CD"/>
    <w:rsid w:val="00047BE8"/>
    <w:rsid w:val="00052A41"/>
    <w:rsid w:val="00057063"/>
    <w:rsid w:val="00057586"/>
    <w:rsid w:val="00064FE7"/>
    <w:rsid w:val="00093D91"/>
    <w:rsid w:val="000A406B"/>
    <w:rsid w:val="000C2598"/>
    <w:rsid w:val="00142ADE"/>
    <w:rsid w:val="001776EF"/>
    <w:rsid w:val="002069B0"/>
    <w:rsid w:val="0027112D"/>
    <w:rsid w:val="00323E13"/>
    <w:rsid w:val="00344AFC"/>
    <w:rsid w:val="00375625"/>
    <w:rsid w:val="003C4ED1"/>
    <w:rsid w:val="004B5457"/>
    <w:rsid w:val="004D1FA7"/>
    <w:rsid w:val="005142E1"/>
    <w:rsid w:val="005A16F0"/>
    <w:rsid w:val="00642929"/>
    <w:rsid w:val="006931C9"/>
    <w:rsid w:val="00744DD7"/>
    <w:rsid w:val="00756A45"/>
    <w:rsid w:val="0076400A"/>
    <w:rsid w:val="007724AB"/>
    <w:rsid w:val="008401C3"/>
    <w:rsid w:val="008A26C0"/>
    <w:rsid w:val="008F4145"/>
    <w:rsid w:val="009F0C8C"/>
    <w:rsid w:val="00A165A1"/>
    <w:rsid w:val="00A55C56"/>
    <w:rsid w:val="00A57194"/>
    <w:rsid w:val="00AA3248"/>
    <w:rsid w:val="00AA3AC1"/>
    <w:rsid w:val="00AA5928"/>
    <w:rsid w:val="00AF40EA"/>
    <w:rsid w:val="00B10240"/>
    <w:rsid w:val="00C11542"/>
    <w:rsid w:val="00C5506D"/>
    <w:rsid w:val="00C84C3C"/>
    <w:rsid w:val="00D42FDF"/>
    <w:rsid w:val="00DA5618"/>
    <w:rsid w:val="00DB45E8"/>
    <w:rsid w:val="00DC3467"/>
    <w:rsid w:val="00DE3F83"/>
    <w:rsid w:val="00E4151E"/>
    <w:rsid w:val="00EB5D40"/>
    <w:rsid w:val="00EE33A1"/>
    <w:rsid w:val="00F47F3F"/>
    <w:rsid w:val="00F80BD3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2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432CD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0432CD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344AF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5">
    <w:name w:val="Document Map"/>
    <w:basedOn w:val="a"/>
    <w:semiHidden/>
    <w:rsid w:val="007640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05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06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05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706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2C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432CD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0432CD"/>
    <w:rPr>
      <w:rFonts w:eastAsia="Calibri"/>
      <w:sz w:val="28"/>
      <w:lang w:val="ru-RU" w:eastAsia="ru-RU" w:bidi="ar-SA"/>
    </w:rPr>
  </w:style>
  <w:style w:type="paragraph" w:customStyle="1" w:styleId="ConsPlusNormal">
    <w:name w:val="ConsPlusNormal"/>
    <w:rsid w:val="00344AF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5">
    <w:name w:val="Document Map"/>
    <w:basedOn w:val="a"/>
    <w:semiHidden/>
    <w:rsid w:val="007640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uiPriority w:val="99"/>
    <w:rsid w:val="0005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06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057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05706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</vt:lpstr>
    </vt:vector>
  </TitlesOfParts>
  <Company>уфк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</dc:title>
  <dc:creator>уфк</dc:creator>
  <cp:lastModifiedBy>Дорожинская Галина Алексеевна</cp:lastModifiedBy>
  <cp:revision>9</cp:revision>
  <dcterms:created xsi:type="dcterms:W3CDTF">2015-09-25T17:47:00Z</dcterms:created>
  <dcterms:modified xsi:type="dcterms:W3CDTF">2015-09-25T18:14:00Z</dcterms:modified>
</cp:coreProperties>
</file>