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4B" w:rsidRDefault="00546663" w:rsidP="00E476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                  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день, уважаемый Антон Викторович! </w:t>
      </w:r>
    </w:p>
    <w:p w:rsidR="00E4764B" w:rsidRPr="00E4764B" w:rsidRDefault="00E4764B" w:rsidP="00A712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DB0561" w:rsidRDefault="00DB0561" w:rsidP="00DB6B80">
      <w:pPr>
        <w:jc w:val="both"/>
        <w:rPr>
          <w:rFonts w:ascii="Times New Roman CYR" w:hAnsi="Times New Roman CYR"/>
          <w:sz w:val="28"/>
          <w:szCs w:val="28"/>
        </w:rPr>
      </w:pPr>
    </w:p>
    <w:p w:rsidR="00E4764B" w:rsidRDefault="00A71215" w:rsidP="00E476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 w:rsidR="007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казначейства по Ростовской области 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7F4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и 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планомерная работа по исполнению указаний Министерства Финансов, Федерального казначейства в части организации формирования и представления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Подсистеме «Учет и отчетность»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4764B" w:rsidRPr="00E4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7F4F5A" w:rsidRDefault="007F4F5A" w:rsidP="00E476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9B" w:rsidRDefault="00E17E9B" w:rsidP="00E1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16066">
        <w:rPr>
          <w:rFonts w:ascii="Times New Roman" w:eastAsia="Calibri" w:hAnsi="Times New Roman" w:cs="Times New Roman"/>
          <w:sz w:val="28"/>
          <w:szCs w:val="28"/>
        </w:rPr>
        <w:t xml:space="preserve">ля взаимодействия с </w:t>
      </w:r>
      <w:r w:rsidR="007F4F5A">
        <w:rPr>
          <w:rFonts w:ascii="Times New Roman" w:eastAsia="Calibri" w:hAnsi="Times New Roman" w:cs="Times New Roman"/>
          <w:sz w:val="28"/>
          <w:szCs w:val="28"/>
        </w:rPr>
        <w:t>казенными, бюджетными и автономными учреждениями</w:t>
      </w:r>
      <w:r w:rsidR="00316066">
        <w:rPr>
          <w:rFonts w:ascii="Times New Roman" w:eastAsia="Calibri" w:hAnsi="Times New Roman" w:cs="Times New Roman"/>
          <w:sz w:val="28"/>
          <w:szCs w:val="28"/>
        </w:rPr>
        <w:t xml:space="preserve"> по вопросам формирования отчетности, получения информации о проблемах при работе в подсистеме Учет и отчетность  и для  оперативного решения</w:t>
      </w:r>
      <w:r w:rsidR="007F4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F5A" w:rsidRPr="00B50B7B">
        <w:rPr>
          <w:rFonts w:ascii="Times New Roman" w:eastAsia="Calibri" w:hAnsi="Times New Roman" w:cs="Times New Roman"/>
          <w:b/>
          <w:sz w:val="28"/>
          <w:szCs w:val="28"/>
        </w:rPr>
        <w:t xml:space="preserve">возникающих </w:t>
      </w:r>
      <w:r w:rsidR="00316066" w:rsidRPr="00B50B7B">
        <w:rPr>
          <w:rFonts w:ascii="Times New Roman" w:eastAsia="Calibri" w:hAnsi="Times New Roman" w:cs="Times New Roman"/>
          <w:b/>
          <w:sz w:val="28"/>
          <w:szCs w:val="28"/>
        </w:rPr>
        <w:t>вопросов</w:t>
      </w:r>
      <w:r w:rsidR="00316066">
        <w:rPr>
          <w:rFonts w:ascii="Times New Roman" w:eastAsia="Calibri" w:hAnsi="Times New Roman" w:cs="Times New Roman"/>
          <w:sz w:val="28"/>
          <w:szCs w:val="28"/>
        </w:rPr>
        <w:t xml:space="preserve"> созданы дополнительные почтовые ящики в Отделе финансового обеспечения и Отделе технологического обеспечения.</w:t>
      </w:r>
      <w:r w:rsidR="005F77FF">
        <w:rPr>
          <w:rFonts w:ascii="Times New Roman" w:eastAsia="Calibri" w:hAnsi="Times New Roman" w:cs="Times New Roman"/>
          <w:sz w:val="28"/>
          <w:szCs w:val="28"/>
        </w:rPr>
        <w:t xml:space="preserve"> Это в значительной степени ускорило </w:t>
      </w:r>
      <w:r w:rsidR="007F4F5A">
        <w:rPr>
          <w:rFonts w:ascii="Times New Roman" w:eastAsia="Calibri" w:hAnsi="Times New Roman" w:cs="Times New Roman"/>
          <w:sz w:val="28"/>
          <w:szCs w:val="28"/>
        </w:rPr>
        <w:t xml:space="preserve">их рассмотрение и </w:t>
      </w:r>
      <w:r w:rsidR="005F77FF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7F4F5A">
        <w:rPr>
          <w:rFonts w:ascii="Times New Roman" w:eastAsia="Calibri" w:hAnsi="Times New Roman" w:cs="Times New Roman"/>
          <w:sz w:val="28"/>
          <w:szCs w:val="28"/>
        </w:rPr>
        <w:t xml:space="preserve">. При этом </w:t>
      </w:r>
      <w:r w:rsidR="003522FC">
        <w:rPr>
          <w:rFonts w:ascii="Times New Roman" w:eastAsia="Calibri" w:hAnsi="Times New Roman" w:cs="Times New Roman"/>
          <w:sz w:val="28"/>
          <w:szCs w:val="28"/>
        </w:rPr>
        <w:t>м</w:t>
      </w:r>
      <w:r w:rsidR="003522FC" w:rsidRPr="00352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вопросы решаются без регистрации обращений в СУЭ.</w:t>
      </w:r>
    </w:p>
    <w:p w:rsidR="00306E36" w:rsidRDefault="002B7954" w:rsidP="00E1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определения проблем при работе в подсистеме </w:t>
      </w:r>
      <w:r w:rsidR="008B3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и отчетность</w:t>
      </w:r>
      <w:r w:rsidR="007F4F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</w:t>
      </w:r>
      <w:r w:rsidR="007F4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обслуживания</w:t>
      </w:r>
      <w:r w:rsidR="00DD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 Управлении</w:t>
      </w: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="00DD7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сотрудников Отдел</w:t>
      </w:r>
      <w:r w:rsidR="00DD7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</w:t>
      </w:r>
      <w:r w:rsidR="00DD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 проводится анкетирование организаций.</w:t>
      </w:r>
    </w:p>
    <w:p w:rsidR="00B07CAC" w:rsidRDefault="00B07CAC" w:rsidP="00E1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Управлением, по итогам проведенного Мониторинга за 2016 год и за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1 квартал 2017 года </w:t>
      </w:r>
      <w:r w:rsidRPr="002C6A30">
        <w:rPr>
          <w:rFonts w:ascii="Times New Roman" w:eastAsia="Calibri" w:hAnsi="Times New Roman" w:cs="Times New Roman"/>
          <w:sz w:val="28"/>
          <w:szCs w:val="28"/>
        </w:rPr>
        <w:t>направлены письма организациям по вопросу имеющихся проблем по завершению технологического цикла отчетных форм (статус «Принят», «Принят условно»).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результате  большинство субъектов отчетности завершили технологический цикл отчетных форм. </w:t>
      </w:r>
    </w:p>
    <w:p w:rsidR="007F4F5A" w:rsidRPr="00A71215" w:rsidRDefault="007F4F5A" w:rsidP="007F4F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подготовки к формированию и представлению отчетности за 1 полугодие 2017 года Управлением 10.07.2017 проведено совещание с представителями организаций.</w:t>
      </w:r>
      <w:r w:rsidRPr="00AE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организаций, территориально удаленных от Управления, совещание проведено в территориально обособленных отделах Управления в режиме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аудиоконференции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семинаре приняли участие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F5A" w:rsidRDefault="007F4F5A" w:rsidP="007F4F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освещены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особенностям  формирования отчетности на 1 июля 2017 года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примеры  и даны ответы на вопросы по заполнению отдельных форм отчетности, 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регистрации и подключения; даны рекомендации по работе в Подсистеме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примеры порядка </w:t>
      </w:r>
      <w:r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отчетных форм субъектами отчетности</w:t>
      </w:r>
      <w:r w:rsidR="00A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768" w:rsidRDefault="008B3768" w:rsidP="007F4F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9B" w:rsidRDefault="00DD2D40" w:rsidP="00E1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проблемы,</w:t>
      </w:r>
      <w:r w:rsidR="008B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работой в подсистеме</w:t>
      </w:r>
      <w:r w:rsid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сегодняшн</w:t>
      </w:r>
      <w:r w:rsidR="004E49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день решены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загрузка отчетных форм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согласование отчетных форм</w:t>
      </w:r>
      <w:r w:rsidR="00412B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E9B" w:rsidRDefault="003B6643" w:rsidP="00E1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ряд проблем остается нерешенными.</w:t>
      </w:r>
    </w:p>
    <w:p w:rsidR="003B6643" w:rsidRDefault="00E17E9B" w:rsidP="00E17E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проблем,</w:t>
      </w:r>
      <w:r w:rsidR="009E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97790D"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возникла, в том числе у Управления при формировании отчетности по главе 100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1 июля 2017 -осуществление контролей по отчетным формам. </w:t>
      </w:r>
      <w:r w:rsidR="0097790D"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информация 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«Контрольные соотношения находятся </w:t>
      </w:r>
      <w:r w:rsidR="009E59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статусе «Ошибка» в справочнике «Справочник контрольных соотношений».</w:t>
      </w:r>
      <w:r w:rsidR="007B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65E" w:rsidRDefault="007B1FEC" w:rsidP="00203C5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8B3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проблема</w:t>
      </w:r>
      <w:r w:rsidR="003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бесперебойное функционирование подсистемы. </w:t>
      </w:r>
      <w:proofErr w:type="gramStart"/>
      <w:r w:rsidR="003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отчетности на 1 июля 2017,</w:t>
      </w:r>
      <w:r w:rsid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субъекты отчетности у которых наступил срок сдачи отчетности</w:t>
      </w:r>
      <w:r w:rsidR="009F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01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7D6B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11.07.2017</w:t>
      </w:r>
      <w:r w:rsidR="0030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03C5D" w:rsidRPr="00B50B7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052 гл</w:t>
      </w:r>
      <w:r w:rsidR="00306E36" w:rsidRPr="00B50B7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ава</w:t>
      </w:r>
      <w:r w:rsidR="00306E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(Федеральное агентство водных ресурсов)</w:t>
      </w:r>
      <w:r w:rsidR="00203C5D" w:rsidRPr="00305B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ДОНСКОЕ БАССЕЙНОВОЕ ВОДНОЕ УПРАВЛЕНИЕ ФЕДЕРАЛЬНОГО АГЕНТСТВА ВОДНЫХ РЕСУРСОВ,</w:t>
      </w:r>
      <w:r w:rsidR="00306E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203C5D" w:rsidRPr="00305BB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ФЕДЕРАЛЬНОЕ ГОСУДАРСТВЕННОЕ БЮДЖЕТНОЕ УЧРЕЖДЕНИЕ "РОССИЙСКИЙ ИНФОРМАЦИОННО-АНАЛИТИЧЕСКИЙ И НАУЧНО-ИССЛЕДОВАТЕЛЬСКИЙ ВОДОХОЗЯЙСТВЕННЫЙ ЦЕНТР"</w:t>
      </w:r>
      <w:r w:rsidR="00306E3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r w:rsidR="0033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E36" w:rsidRPr="00B5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165 глава</w:t>
      </w:r>
      <w:r w:rsidR="0084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(Федеральная служба по аккредитации)  </w:t>
      </w:r>
      <w:r w:rsidR="00306E36" w:rsidRPr="00306E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по аккредитации по Южному и Северо-Кавказскому федеральным округам</w:t>
      </w:r>
      <w:r w:rsidR="00B5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смогли</w:t>
      </w:r>
      <w:proofErr w:type="gramEnd"/>
      <w:r w:rsidR="003B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отчетность</w:t>
      </w:r>
      <w:r w:rsidR="0070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подсистему Электронный бюджет. </w:t>
      </w:r>
    </w:p>
    <w:p w:rsidR="00E17E9B" w:rsidRDefault="0070201F" w:rsidP="00203C5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технической поддержки</w:t>
      </w:r>
      <w:r w:rsidR="009F7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направила сообщение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r w:rsidRPr="0070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100934646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</w:t>
      </w:r>
      <w:r w:rsidRPr="0070201F">
        <w:rPr>
          <w:rFonts w:ascii="Times New Roman" w:eastAsia="Times New Roman" w:hAnsi="Times New Roman" w:cs="Times New Roman"/>
          <w:sz w:val="28"/>
          <w:szCs w:val="28"/>
          <w:lang w:eastAsia="ru-RU"/>
        </w:rPr>
        <w:t>100936788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11.07.2017</w:t>
      </w:r>
      <w:r w:rsidRPr="0070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аварии и о массовом получении обращений от пользоват</w:t>
      </w:r>
      <w:r w:rsid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</w:t>
      </w:r>
      <w:r w:rsidR="00E17E9B" w:rsidRP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решена -12.07.2017 .</w:t>
      </w:r>
    </w:p>
    <w:p w:rsidR="005E55E1" w:rsidRDefault="005E55E1" w:rsidP="00203C5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9B" w:rsidRDefault="00E17E9B" w:rsidP="00E17E9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9B" w:rsidRPr="00A71215" w:rsidRDefault="008B3768" w:rsidP="00E17E9B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</w:t>
      </w:r>
      <w:r w:rsidR="004916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E9B"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вопросы, которые усложняют процесс представления отчетности в подсистем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7E9B" w:rsidRPr="00A71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9CB" w:rsidRDefault="009E59CB" w:rsidP="009E59CB">
      <w:pPr>
        <w:overflowPunct w:val="0"/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ECE" w:rsidRPr="006F3ECE" w:rsidRDefault="00944D8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ежеквартально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мере необходимости </w:t>
      </w:r>
      <w:r w:rsidR="001A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выверяется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 «Субъекты отчетности» </w:t>
      </w:r>
      <w:r w:rsidR="00E17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подсистемы Учет и отчетность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данными Реестра участников и </w:t>
      </w:r>
      <w:proofErr w:type="spellStart"/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неучастников</w:t>
      </w:r>
      <w:proofErr w:type="spellEnd"/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процесса. При выявлении расхождений, куратор Управления в телефонном режиме обращается к организации 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прояснить ситуацию.</w:t>
      </w:r>
    </w:p>
    <w:p w:rsidR="002F02DD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организация подтверждает информацию об изменении ее статуса (ликвидация, отчетность сдает вышестоящая и т.д.) 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едеральное казначейство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куратору ГРБС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835" w:rsidRDefault="00445835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ГРБС, например глава 007 Федеральное агентство научных организаций, для внесения изменений в Справочник рекомендуют 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подведомственным учреждениям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в ТОФК. 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реорганизуемым учреждениям указанной главы изменения вносились в  Справочник более 2 месяцев.</w:t>
      </w:r>
      <w:r w:rsidR="00B8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835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BFE" w:rsidRDefault="008B3768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должны быть д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ействия УФК при отсутствии  изменений в Справочнике </w:t>
      </w:r>
      <w:r w:rsidR="001A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«Субъекты отчетности»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длительное время.</w:t>
      </w:r>
      <w:r w:rsidR="00BB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ECE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E91" w:rsidRDefault="008B3E91" w:rsidP="008B3E91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E1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 консолидируемым расчетам ф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0503125</w:t>
      </w:r>
      <w:r w:rsidR="008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30404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не представляют указанную форму</w:t>
      </w:r>
      <w:r w:rsidR="004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отражают ее отсутствие в Пояснительной записке</w:t>
      </w:r>
      <w:r w:rsidR="00355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ссылаясь на отсутствие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E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="004A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(глава 417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Следственный комитет РФ, 153 Федеральная таможенная служба и ряд других) 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формы в составе отчетности.</w:t>
      </w:r>
      <w:r w:rsidR="00491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заполнения формы  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подтверждено субъектом отчетности. </w:t>
      </w:r>
    </w:p>
    <w:p w:rsidR="003B4106" w:rsidRDefault="003559FB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Вопрос? </w:t>
      </w:r>
      <w:r w:rsidR="00B4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рекомендовать организациям представить указанную форму в составе квартальной отчетности, а в случае непредставления отразить </w:t>
      </w:r>
      <w:r w:rsidR="004A0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неполный комплект</w:t>
      </w:r>
      <w:r w:rsidR="00B4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A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1 </w:t>
      </w:r>
      <w:r w:rsidR="00B4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графы 6 «Состав информации» 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</w:t>
      </w:r>
      <w:r w:rsidR="00E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B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мониторинге</w:t>
      </w:r>
      <w:r w:rsidR="004A0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E91" w:rsidRPr="006F3ECE" w:rsidRDefault="003B4106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3ECE" w:rsidRPr="006F3ECE" w:rsidRDefault="008B3E91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ошибок, выявленных при проведении Мониторинга - это </w:t>
      </w:r>
      <w:r w:rsidR="002F0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</w:t>
      </w:r>
      <w:r w:rsidR="00944D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02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представляемой в составе отчетности.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Мониторинга, </w:t>
      </w:r>
      <w:r w:rsidR="002F0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</w:t>
      </w:r>
      <w:r w:rsidR="002F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статусе </w:t>
      </w:r>
      <w:r w:rsidR="003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чем «Представлен»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Управления </w:t>
      </w:r>
      <w:r w:rsidR="00CD2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телефонном режиме со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28E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бщает организации о выявленных недостатках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ECE" w:rsidRDefault="00CD28E9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 отчет. Другие сообщают, что отчетность уже представлена  и принята ГРБС по внутриведомственной сети.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 многие субъекты отчетности создают и представляют отчетность в подсистему в течение одного дня.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на ситуацию невозможно.</w:t>
      </w:r>
    </w:p>
    <w:p w:rsidR="00CD28E9" w:rsidRPr="006F3ECE" w:rsidRDefault="00CD28E9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CE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Вопрос? </w:t>
      </w:r>
      <w:r w:rsidR="00B6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ли право Управление 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B85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2A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C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срок сдачи отчетности не наступил</w:t>
      </w:r>
      <w:r w:rsidR="002A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обратиться к ГРБС и </w:t>
      </w:r>
      <w:r w:rsidR="00B6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вернуть отчетную форму в статус «Новый»  для устранения недостатков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D87" w:rsidRDefault="00944D8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C9C" w:rsidRPr="003359F5" w:rsidRDefault="00516C5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3359F5">
        <w:rPr>
          <w:rFonts w:ascii="Times New Roman CYR" w:hAnsi="Times New Roman CYR"/>
          <w:sz w:val="28"/>
          <w:szCs w:val="28"/>
        </w:rPr>
        <w:t>В заключение, в целях оптимизации процесса мониторинга отчетности в Электронном бюджете, предлагаем</w:t>
      </w:r>
      <w:r w:rsidR="00B62C9C" w:rsidRPr="003359F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. </w:t>
      </w:r>
    </w:p>
    <w:p w:rsidR="00516C57" w:rsidRPr="003359F5" w:rsidRDefault="00516C5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6F3ECE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</w:t>
      </w:r>
      <w:r w:rsidR="00847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2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Справочника субъектов отчетности наход</w:t>
      </w:r>
      <w:r w:rsidR="008B3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компетенции ГРБС, а проблемы по формированию отчетности и Мониторингу возникают у ТОФК и субъектов отчетности, предлагаем разработать механизм по своевременности и регулярной актуализации указанн</w:t>
      </w:r>
      <w:r w:rsidR="002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</w:t>
      </w:r>
      <w:r w:rsidR="00203C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доведении до ТОФК информации о принятых решениях преемственности и сдачи отчетности в условиях реорганизационных мероприятий (кто за</w:t>
      </w:r>
      <w:r w:rsidR="0020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будет сдавать отчетность).</w:t>
      </w:r>
      <w:proofErr w:type="gramEnd"/>
    </w:p>
    <w:p w:rsidR="00AD14D7" w:rsidRPr="006F3ECE" w:rsidRDefault="00AD14D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CE" w:rsidRDefault="00203C5D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3ECE" w:rsidRPr="008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исключения конфликтных ситуаций </w:t>
      </w:r>
      <w:r w:rsidR="0084765E" w:rsidRPr="008162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6F3ECE" w:rsidRPr="0081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редоставлении </w:t>
      </w:r>
      <w:r w:rsidR="004A0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по консолидируемым расчетам ф</w:t>
      </w:r>
      <w:r w:rsidR="004A0074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4A00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0074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0503125</w:t>
      </w:r>
      <w:r w:rsidR="006F3ECE" w:rsidRPr="0081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просим дать разъяснения ГРБС об обязательности формы 0503125 в составе квартальной отчетности независимо от позиции ГРБС.</w:t>
      </w:r>
      <w:r w:rsidR="006F3ECE"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4D7" w:rsidRPr="006F3ECE" w:rsidRDefault="00AD14D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CE" w:rsidRPr="006F3ECE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Пояснительная записка. Несмотря на общие требования о структуре </w:t>
      </w:r>
      <w:r w:rsidR="0020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составе </w:t>
      </w: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записки, у некоторых ГРБС разный подход к оформлению. Предлагаем совместно с ГРБС определить единый шаблон для всех субъектов отчетности, соответствующий единым нормативно правовым актам.</w:t>
      </w:r>
    </w:p>
    <w:p w:rsidR="006F3ECE" w:rsidRDefault="006F3ECE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и специалистам ТОФК без субъективности оценить полноту и правильность формирования Пояснительной записки.</w:t>
      </w:r>
    </w:p>
    <w:p w:rsidR="00AD14D7" w:rsidRDefault="00AD14D7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28" w:rsidRPr="006F3ECE" w:rsidRDefault="00C14028" w:rsidP="006F3ECE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A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печать всех отмеченных галочкой отчетных форм  или всего комплекта. Это позволит сократить время при проведении Мониторинга не только ТОФК, но и Центрами компетенции. </w:t>
      </w:r>
    </w:p>
    <w:p w:rsidR="006F3ECE" w:rsidRDefault="006F3ECE" w:rsidP="002B79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FF" w:rsidRDefault="00336BFF" w:rsidP="002B79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028" w:rsidRDefault="00C14028" w:rsidP="002B79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Спасибо за внимание.</w:t>
      </w:r>
    </w:p>
    <w:p w:rsidR="006F3ECE" w:rsidRDefault="006F3ECE" w:rsidP="002B795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BBE" w:rsidRDefault="00305BBE" w:rsidP="003160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BBE" w:rsidRDefault="00305BBE" w:rsidP="003160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BBE" w:rsidRDefault="00305BBE" w:rsidP="003160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BFF" w:rsidRDefault="00823C5D" w:rsidP="00336BF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Вопрос</w:t>
      </w:r>
      <w:r w:rsidR="00336BFF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Центра компетенции</w:t>
      </w:r>
      <w:r w:rsidRPr="00336BFF">
        <w:rPr>
          <w:rFonts w:ascii="Times New Roman" w:eastAsia="Calibri" w:hAnsi="Times New Roman" w:cs="Times New Roman"/>
          <w:sz w:val="28"/>
          <w:szCs w:val="28"/>
        </w:rPr>
        <w:t>:</w:t>
      </w:r>
      <w:r w:rsidR="00336BFF" w:rsidRPr="0033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BFF" w:rsidRDefault="00336BFF" w:rsidP="00336BF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BFF" w:rsidRPr="00336BFF" w:rsidRDefault="00336BFF" w:rsidP="00336BFF">
      <w:pPr>
        <w:pStyle w:val="ad"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BFF">
        <w:rPr>
          <w:rFonts w:ascii="Times New Roman" w:eastAsia="Calibri" w:hAnsi="Times New Roman" w:cs="Times New Roman"/>
          <w:sz w:val="28"/>
          <w:szCs w:val="28"/>
        </w:rPr>
        <w:t>Как осуществить Мониторинг по Распорядителю бюджетных средств?</w:t>
      </w:r>
    </w:p>
    <w:p w:rsidR="00336BFF" w:rsidRDefault="00336BFF" w:rsidP="00336BF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BFF">
        <w:rPr>
          <w:rFonts w:ascii="Times New Roman" w:eastAsia="Calibri" w:hAnsi="Times New Roman" w:cs="Times New Roman"/>
          <w:sz w:val="28"/>
          <w:szCs w:val="28"/>
        </w:rPr>
        <w:t xml:space="preserve"> Например, срок представления  главным распорядителям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Pr="00336BFF">
        <w:rPr>
          <w:rFonts w:ascii="Times New Roman" w:eastAsia="Calibri" w:hAnsi="Times New Roman" w:cs="Times New Roman"/>
          <w:sz w:val="28"/>
          <w:szCs w:val="28"/>
        </w:rPr>
        <w:t xml:space="preserve"> -25 июля (по приказу 28н).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приказу </w:t>
      </w:r>
      <w:r w:rsidRPr="00336BFF">
        <w:rPr>
          <w:rFonts w:ascii="Times New Roman" w:eastAsia="Calibri" w:hAnsi="Times New Roman" w:cs="Times New Roman"/>
          <w:sz w:val="28"/>
          <w:szCs w:val="28"/>
        </w:rPr>
        <w:t xml:space="preserve"> 191н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6BF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распорядитель бюджетных средств обязан представить отчетность в подсистему </w:t>
      </w:r>
      <w:r w:rsidRPr="00336BFF">
        <w:rPr>
          <w:rFonts w:ascii="Times New Roman" w:eastAsia="Calibri" w:hAnsi="Times New Roman" w:cs="Times New Roman"/>
          <w:sz w:val="28"/>
          <w:szCs w:val="28"/>
        </w:rPr>
        <w:t xml:space="preserve">не позднее 3 рабочих дней-20 июля.  </w:t>
      </w:r>
    </w:p>
    <w:p w:rsidR="00336BFF" w:rsidRDefault="00336BFF" w:rsidP="00336BF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2.4 Приказа 163 от 10 июля 2017 –обобщение и анализ информации осуществляется в срок </w:t>
      </w:r>
      <w:r w:rsidRPr="00823C5D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5 рабочих дней </w:t>
      </w:r>
      <w:r>
        <w:rPr>
          <w:rFonts w:ascii="Times New Roman" w:eastAsia="Calibri" w:hAnsi="Times New Roman" w:cs="Times New Roman"/>
          <w:sz w:val="28"/>
          <w:szCs w:val="28"/>
        </w:rPr>
        <w:t>до дня представления главным распорядителем средств Федерального бюджета в МОУ ФК. По приказу срок осуществления Мониторинга-18 июля.</w:t>
      </w:r>
    </w:p>
    <w:p w:rsidR="00336BFF" w:rsidRDefault="00336BFF" w:rsidP="00336BF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BFF" w:rsidRPr="00336BFF" w:rsidRDefault="00336BFF" w:rsidP="00336BFF">
      <w:pPr>
        <w:pStyle w:val="ad"/>
        <w:numPr>
          <w:ilvl w:val="0"/>
          <w:numId w:val="2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отсутствии в составе отчетности Пояснительной записки, что необходимо указывать в графе 11 «Раскрытие информации в составе пояснительной записки» - значение 2</w:t>
      </w:r>
      <w:r w:rsidR="004A0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(несоответствие) или оставлять пустую графу, а пояснения отражать в графе 13 «Примечание».</w:t>
      </w:r>
    </w:p>
    <w:p w:rsidR="00823C5D" w:rsidRPr="00823C5D" w:rsidRDefault="00823C5D" w:rsidP="003160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BBE" w:rsidRDefault="00305BBE" w:rsidP="0031606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A8A" w:rsidRPr="00BC499D" w:rsidRDefault="009D6A8A" w:rsidP="00192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"/>
          <w:sz w:val="28"/>
          <w:szCs w:val="28"/>
        </w:rPr>
      </w:pPr>
    </w:p>
    <w:sectPr w:rsidR="009D6A8A" w:rsidRPr="00BC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08" w:rsidRDefault="00956008" w:rsidP="009A5F68">
      <w:pPr>
        <w:spacing w:after="0" w:line="240" w:lineRule="auto"/>
      </w:pPr>
      <w:r>
        <w:separator/>
      </w:r>
    </w:p>
  </w:endnote>
  <w:endnote w:type="continuationSeparator" w:id="0">
    <w:p w:rsidR="00956008" w:rsidRDefault="00956008" w:rsidP="009A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08" w:rsidRDefault="00956008" w:rsidP="009A5F68">
      <w:pPr>
        <w:spacing w:after="0" w:line="240" w:lineRule="auto"/>
      </w:pPr>
      <w:r>
        <w:separator/>
      </w:r>
    </w:p>
  </w:footnote>
  <w:footnote w:type="continuationSeparator" w:id="0">
    <w:p w:rsidR="00956008" w:rsidRDefault="00956008" w:rsidP="009A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65A"/>
    <w:multiLevelType w:val="hybridMultilevel"/>
    <w:tmpl w:val="44920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62B7"/>
    <w:multiLevelType w:val="multilevel"/>
    <w:tmpl w:val="43C68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0DF229E2"/>
    <w:multiLevelType w:val="hybridMultilevel"/>
    <w:tmpl w:val="18246BBC"/>
    <w:lvl w:ilvl="0" w:tplc="D306324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E845E4"/>
    <w:multiLevelType w:val="hybridMultilevel"/>
    <w:tmpl w:val="FFD06D8C"/>
    <w:lvl w:ilvl="0" w:tplc="3E6407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2A26F8"/>
    <w:multiLevelType w:val="hybridMultilevel"/>
    <w:tmpl w:val="56D237B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7D71E4D"/>
    <w:multiLevelType w:val="hybridMultilevel"/>
    <w:tmpl w:val="A8DC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55D1F"/>
    <w:multiLevelType w:val="hybridMultilevel"/>
    <w:tmpl w:val="1A406D18"/>
    <w:lvl w:ilvl="0" w:tplc="5BD4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FB5D9A"/>
    <w:multiLevelType w:val="hybridMultilevel"/>
    <w:tmpl w:val="6686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045BE"/>
    <w:multiLevelType w:val="hybridMultilevel"/>
    <w:tmpl w:val="A102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63945"/>
    <w:multiLevelType w:val="hybridMultilevel"/>
    <w:tmpl w:val="8BF0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305FB"/>
    <w:multiLevelType w:val="hybridMultilevel"/>
    <w:tmpl w:val="4814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B2A9D"/>
    <w:multiLevelType w:val="multilevel"/>
    <w:tmpl w:val="43C68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4E001929"/>
    <w:multiLevelType w:val="hybridMultilevel"/>
    <w:tmpl w:val="FF48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E56EA"/>
    <w:multiLevelType w:val="hybridMultilevel"/>
    <w:tmpl w:val="29A2BA58"/>
    <w:lvl w:ilvl="0" w:tplc="31F84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FA01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A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06D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A2C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04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2D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A7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203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CF5261"/>
    <w:multiLevelType w:val="hybridMultilevel"/>
    <w:tmpl w:val="4554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C53CB"/>
    <w:multiLevelType w:val="hybridMultilevel"/>
    <w:tmpl w:val="911A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04104"/>
    <w:multiLevelType w:val="multilevel"/>
    <w:tmpl w:val="43C68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DC44585"/>
    <w:multiLevelType w:val="hybridMultilevel"/>
    <w:tmpl w:val="7130D604"/>
    <w:lvl w:ilvl="0" w:tplc="0D8AA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00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4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2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7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C6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62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E8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6F77A3"/>
    <w:multiLevelType w:val="hybridMultilevel"/>
    <w:tmpl w:val="D16E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7085F"/>
    <w:multiLevelType w:val="hybridMultilevel"/>
    <w:tmpl w:val="CC208D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BFC559E"/>
    <w:multiLevelType w:val="hybridMultilevel"/>
    <w:tmpl w:val="E5A0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32419"/>
    <w:multiLevelType w:val="multilevel"/>
    <w:tmpl w:val="43C68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4"/>
  </w:num>
  <w:num w:numId="5">
    <w:abstractNumId w:val="9"/>
  </w:num>
  <w:num w:numId="6">
    <w:abstractNumId w:val="18"/>
  </w:num>
  <w:num w:numId="7">
    <w:abstractNumId w:val="0"/>
  </w:num>
  <w:num w:numId="8">
    <w:abstractNumId w:val="19"/>
  </w:num>
  <w:num w:numId="9">
    <w:abstractNumId w:val="8"/>
  </w:num>
  <w:num w:numId="10">
    <w:abstractNumId w:val="4"/>
  </w:num>
  <w:num w:numId="11">
    <w:abstractNumId w:val="20"/>
  </w:num>
  <w:num w:numId="12">
    <w:abstractNumId w:val="13"/>
  </w:num>
  <w:num w:numId="13">
    <w:abstractNumId w:val="17"/>
  </w:num>
  <w:num w:numId="14">
    <w:abstractNumId w:val="5"/>
  </w:num>
  <w:num w:numId="15">
    <w:abstractNumId w:val="12"/>
  </w:num>
  <w:num w:numId="16">
    <w:abstractNumId w:val="16"/>
  </w:num>
  <w:num w:numId="17">
    <w:abstractNumId w:val="2"/>
  </w:num>
  <w:num w:numId="18">
    <w:abstractNumId w:val="21"/>
  </w:num>
  <w:num w:numId="19">
    <w:abstractNumId w:val="11"/>
  </w:num>
  <w:num w:numId="20">
    <w:abstractNumId w:val="1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61"/>
    <w:rsid w:val="0001599B"/>
    <w:rsid w:val="00054F7A"/>
    <w:rsid w:val="00065651"/>
    <w:rsid w:val="00065749"/>
    <w:rsid w:val="0008457A"/>
    <w:rsid w:val="0009314C"/>
    <w:rsid w:val="000C4064"/>
    <w:rsid w:val="000C6B3A"/>
    <w:rsid w:val="000E446E"/>
    <w:rsid w:val="00106821"/>
    <w:rsid w:val="001117D0"/>
    <w:rsid w:val="00150054"/>
    <w:rsid w:val="001550F8"/>
    <w:rsid w:val="001637D1"/>
    <w:rsid w:val="001763BF"/>
    <w:rsid w:val="00181BE5"/>
    <w:rsid w:val="001838EC"/>
    <w:rsid w:val="00186BC8"/>
    <w:rsid w:val="0019237F"/>
    <w:rsid w:val="001A34B9"/>
    <w:rsid w:val="001B1E2E"/>
    <w:rsid w:val="001C6391"/>
    <w:rsid w:val="001D4355"/>
    <w:rsid w:val="001F1537"/>
    <w:rsid w:val="001F19E5"/>
    <w:rsid w:val="00202618"/>
    <w:rsid w:val="00203C5D"/>
    <w:rsid w:val="0021218F"/>
    <w:rsid w:val="00227130"/>
    <w:rsid w:val="002811EF"/>
    <w:rsid w:val="002848EA"/>
    <w:rsid w:val="002A1239"/>
    <w:rsid w:val="002A48D8"/>
    <w:rsid w:val="002B7954"/>
    <w:rsid w:val="002C1280"/>
    <w:rsid w:val="002C6A30"/>
    <w:rsid w:val="002D05E7"/>
    <w:rsid w:val="002E3079"/>
    <w:rsid w:val="002F02DD"/>
    <w:rsid w:val="00300753"/>
    <w:rsid w:val="0030409E"/>
    <w:rsid w:val="00305BBE"/>
    <w:rsid w:val="00306E36"/>
    <w:rsid w:val="00316066"/>
    <w:rsid w:val="003359F5"/>
    <w:rsid w:val="00336BFF"/>
    <w:rsid w:val="003522FC"/>
    <w:rsid w:val="003545C5"/>
    <w:rsid w:val="00354BDD"/>
    <w:rsid w:val="003559FB"/>
    <w:rsid w:val="00360CBD"/>
    <w:rsid w:val="003662A4"/>
    <w:rsid w:val="00375B19"/>
    <w:rsid w:val="00392585"/>
    <w:rsid w:val="00393FA8"/>
    <w:rsid w:val="00397389"/>
    <w:rsid w:val="003B3824"/>
    <w:rsid w:val="003B4106"/>
    <w:rsid w:val="003B6643"/>
    <w:rsid w:val="003B6E75"/>
    <w:rsid w:val="003C1007"/>
    <w:rsid w:val="003C6CD0"/>
    <w:rsid w:val="003D7167"/>
    <w:rsid w:val="003E06D2"/>
    <w:rsid w:val="003E1905"/>
    <w:rsid w:val="003F04D6"/>
    <w:rsid w:val="003F2D70"/>
    <w:rsid w:val="003F495E"/>
    <w:rsid w:val="003F696D"/>
    <w:rsid w:val="00412B39"/>
    <w:rsid w:val="00414F5D"/>
    <w:rsid w:val="00416AAB"/>
    <w:rsid w:val="00426A34"/>
    <w:rsid w:val="004311E6"/>
    <w:rsid w:val="00442D4D"/>
    <w:rsid w:val="00445835"/>
    <w:rsid w:val="0049164E"/>
    <w:rsid w:val="004A0074"/>
    <w:rsid w:val="004A0700"/>
    <w:rsid w:val="004A3766"/>
    <w:rsid w:val="004B7C77"/>
    <w:rsid w:val="004C1D73"/>
    <w:rsid w:val="004D5EB7"/>
    <w:rsid w:val="004E49F0"/>
    <w:rsid w:val="00500697"/>
    <w:rsid w:val="0050472E"/>
    <w:rsid w:val="00516C57"/>
    <w:rsid w:val="00521977"/>
    <w:rsid w:val="00524252"/>
    <w:rsid w:val="0052644C"/>
    <w:rsid w:val="00531550"/>
    <w:rsid w:val="0054179E"/>
    <w:rsid w:val="00546663"/>
    <w:rsid w:val="005601F1"/>
    <w:rsid w:val="005648E1"/>
    <w:rsid w:val="005661C4"/>
    <w:rsid w:val="005773E2"/>
    <w:rsid w:val="00580C1A"/>
    <w:rsid w:val="00582B9F"/>
    <w:rsid w:val="00582DC4"/>
    <w:rsid w:val="005B32A4"/>
    <w:rsid w:val="005C0460"/>
    <w:rsid w:val="005D099B"/>
    <w:rsid w:val="005D2D35"/>
    <w:rsid w:val="005E1A8B"/>
    <w:rsid w:val="005E55E1"/>
    <w:rsid w:val="005E6C59"/>
    <w:rsid w:val="005F77FF"/>
    <w:rsid w:val="006068E3"/>
    <w:rsid w:val="006100C1"/>
    <w:rsid w:val="00610152"/>
    <w:rsid w:val="00627534"/>
    <w:rsid w:val="00650DCC"/>
    <w:rsid w:val="006638B8"/>
    <w:rsid w:val="00672D88"/>
    <w:rsid w:val="00680BDB"/>
    <w:rsid w:val="00693AE6"/>
    <w:rsid w:val="0069403E"/>
    <w:rsid w:val="006C6B1D"/>
    <w:rsid w:val="006D752D"/>
    <w:rsid w:val="006E27D8"/>
    <w:rsid w:val="006E3559"/>
    <w:rsid w:val="006F3ECE"/>
    <w:rsid w:val="006F425A"/>
    <w:rsid w:val="0070201F"/>
    <w:rsid w:val="00711FF4"/>
    <w:rsid w:val="0074543C"/>
    <w:rsid w:val="0074742D"/>
    <w:rsid w:val="00751895"/>
    <w:rsid w:val="00753B71"/>
    <w:rsid w:val="00772806"/>
    <w:rsid w:val="007B1FEC"/>
    <w:rsid w:val="007B4A91"/>
    <w:rsid w:val="007C2C0B"/>
    <w:rsid w:val="007F2C34"/>
    <w:rsid w:val="007F4F5A"/>
    <w:rsid w:val="007F521B"/>
    <w:rsid w:val="0080204F"/>
    <w:rsid w:val="00807E27"/>
    <w:rsid w:val="008162AB"/>
    <w:rsid w:val="00823C5D"/>
    <w:rsid w:val="00836B64"/>
    <w:rsid w:val="0084765E"/>
    <w:rsid w:val="00851FF7"/>
    <w:rsid w:val="00853DCE"/>
    <w:rsid w:val="00864827"/>
    <w:rsid w:val="008663F5"/>
    <w:rsid w:val="008959C7"/>
    <w:rsid w:val="008B3768"/>
    <w:rsid w:val="008B3E91"/>
    <w:rsid w:val="008B5D04"/>
    <w:rsid w:val="008C1AF8"/>
    <w:rsid w:val="008E1E91"/>
    <w:rsid w:val="008E6078"/>
    <w:rsid w:val="008E7CDF"/>
    <w:rsid w:val="00901183"/>
    <w:rsid w:val="00903146"/>
    <w:rsid w:val="00913BBF"/>
    <w:rsid w:val="00930153"/>
    <w:rsid w:val="00944D87"/>
    <w:rsid w:val="00956008"/>
    <w:rsid w:val="00970BD7"/>
    <w:rsid w:val="00970E3A"/>
    <w:rsid w:val="009735DB"/>
    <w:rsid w:val="00973DFA"/>
    <w:rsid w:val="0097790D"/>
    <w:rsid w:val="00993967"/>
    <w:rsid w:val="009A2E16"/>
    <w:rsid w:val="009A5F68"/>
    <w:rsid w:val="009B00EB"/>
    <w:rsid w:val="009B0535"/>
    <w:rsid w:val="009C13EB"/>
    <w:rsid w:val="009D6A8A"/>
    <w:rsid w:val="009E59CB"/>
    <w:rsid w:val="009F7D6B"/>
    <w:rsid w:val="00A05DB8"/>
    <w:rsid w:val="00A13DC8"/>
    <w:rsid w:val="00A24B68"/>
    <w:rsid w:val="00A427DD"/>
    <w:rsid w:val="00A441BA"/>
    <w:rsid w:val="00A54B84"/>
    <w:rsid w:val="00A71215"/>
    <w:rsid w:val="00A74645"/>
    <w:rsid w:val="00A76972"/>
    <w:rsid w:val="00A824B6"/>
    <w:rsid w:val="00A85959"/>
    <w:rsid w:val="00A86992"/>
    <w:rsid w:val="00A92779"/>
    <w:rsid w:val="00AA39C0"/>
    <w:rsid w:val="00AD14D7"/>
    <w:rsid w:val="00AE4A2A"/>
    <w:rsid w:val="00AE74EF"/>
    <w:rsid w:val="00AF4DD9"/>
    <w:rsid w:val="00AF7261"/>
    <w:rsid w:val="00B07CAC"/>
    <w:rsid w:val="00B15DE4"/>
    <w:rsid w:val="00B24A3D"/>
    <w:rsid w:val="00B24BFA"/>
    <w:rsid w:val="00B408EB"/>
    <w:rsid w:val="00B41041"/>
    <w:rsid w:val="00B443CC"/>
    <w:rsid w:val="00B50B7B"/>
    <w:rsid w:val="00B52CC3"/>
    <w:rsid w:val="00B62C9C"/>
    <w:rsid w:val="00B6645F"/>
    <w:rsid w:val="00B709CC"/>
    <w:rsid w:val="00B757AB"/>
    <w:rsid w:val="00B85685"/>
    <w:rsid w:val="00B85DC3"/>
    <w:rsid w:val="00B872FC"/>
    <w:rsid w:val="00B90CD0"/>
    <w:rsid w:val="00BA34C5"/>
    <w:rsid w:val="00BA6DAE"/>
    <w:rsid w:val="00BB7BFE"/>
    <w:rsid w:val="00BC0A7D"/>
    <w:rsid w:val="00BC499D"/>
    <w:rsid w:val="00BC52F1"/>
    <w:rsid w:val="00BD516E"/>
    <w:rsid w:val="00BE028B"/>
    <w:rsid w:val="00C0281A"/>
    <w:rsid w:val="00C14028"/>
    <w:rsid w:val="00C33E11"/>
    <w:rsid w:val="00C42144"/>
    <w:rsid w:val="00C63B19"/>
    <w:rsid w:val="00C83CE1"/>
    <w:rsid w:val="00C850DE"/>
    <w:rsid w:val="00C905C3"/>
    <w:rsid w:val="00CA7F59"/>
    <w:rsid w:val="00CD262D"/>
    <w:rsid w:val="00CD28E9"/>
    <w:rsid w:val="00CD3A69"/>
    <w:rsid w:val="00CD4ED5"/>
    <w:rsid w:val="00CF6BAD"/>
    <w:rsid w:val="00D03951"/>
    <w:rsid w:val="00D1392C"/>
    <w:rsid w:val="00D31F10"/>
    <w:rsid w:val="00D37D4C"/>
    <w:rsid w:val="00D42B71"/>
    <w:rsid w:val="00D72123"/>
    <w:rsid w:val="00D83BCB"/>
    <w:rsid w:val="00D9249A"/>
    <w:rsid w:val="00D96BDD"/>
    <w:rsid w:val="00DB0561"/>
    <w:rsid w:val="00DB6B80"/>
    <w:rsid w:val="00DC4570"/>
    <w:rsid w:val="00DD2D40"/>
    <w:rsid w:val="00DD3270"/>
    <w:rsid w:val="00DD7550"/>
    <w:rsid w:val="00E17E9B"/>
    <w:rsid w:val="00E24AFD"/>
    <w:rsid w:val="00E25F7C"/>
    <w:rsid w:val="00E4764B"/>
    <w:rsid w:val="00E57FBB"/>
    <w:rsid w:val="00E91A61"/>
    <w:rsid w:val="00EA1185"/>
    <w:rsid w:val="00EB6B43"/>
    <w:rsid w:val="00ED746F"/>
    <w:rsid w:val="00EF0C10"/>
    <w:rsid w:val="00EF131A"/>
    <w:rsid w:val="00F00142"/>
    <w:rsid w:val="00F3588C"/>
    <w:rsid w:val="00F53C7B"/>
    <w:rsid w:val="00F60F8A"/>
    <w:rsid w:val="00F62432"/>
    <w:rsid w:val="00F74AB1"/>
    <w:rsid w:val="00F77513"/>
    <w:rsid w:val="00F86745"/>
    <w:rsid w:val="00FA1F7A"/>
    <w:rsid w:val="00FC1930"/>
    <w:rsid w:val="00FC1D54"/>
    <w:rsid w:val="00FC5A22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5F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5F68"/>
    <w:rPr>
      <w:sz w:val="20"/>
      <w:szCs w:val="20"/>
    </w:rPr>
  </w:style>
  <w:style w:type="character" w:styleId="a5">
    <w:name w:val="footnote reference"/>
    <w:unhideWhenUsed/>
    <w:rsid w:val="009A5F6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0E44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44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44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4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446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4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0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5F6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5F68"/>
    <w:rPr>
      <w:sz w:val="20"/>
      <w:szCs w:val="20"/>
    </w:rPr>
  </w:style>
  <w:style w:type="character" w:styleId="a5">
    <w:name w:val="footnote reference"/>
    <w:unhideWhenUsed/>
    <w:rsid w:val="009A5F68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0E44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44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44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4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446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44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7048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KovalenkoNYu</dc:creator>
  <cp:lastModifiedBy>Шишко Ангелина Николаевна</cp:lastModifiedBy>
  <cp:revision>2</cp:revision>
  <cp:lastPrinted>2017-07-13T14:12:00Z</cp:lastPrinted>
  <dcterms:created xsi:type="dcterms:W3CDTF">2017-07-18T07:24:00Z</dcterms:created>
  <dcterms:modified xsi:type="dcterms:W3CDTF">2017-07-18T07:24:00Z</dcterms:modified>
</cp:coreProperties>
</file>