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3B2" w:rsidRDefault="00A63506" w:rsidP="00F523B2">
      <w:pPr>
        <w:ind w:firstLine="0"/>
        <w:jc w:val="center"/>
      </w:pPr>
      <w:r>
        <w:t xml:space="preserve">Информация </w:t>
      </w:r>
      <w:r w:rsidR="00DF725D" w:rsidRPr="00F523B2">
        <w:t>по заполнению формы</w:t>
      </w:r>
    </w:p>
    <w:p w:rsidR="00DF725D" w:rsidRPr="00F523B2" w:rsidRDefault="00F523B2" w:rsidP="00F523B2">
      <w:pPr>
        <w:ind w:firstLine="0"/>
        <w:jc w:val="center"/>
      </w:pPr>
      <w:r>
        <w:t>«</w:t>
      </w:r>
      <w:r w:rsidR="00DF725D" w:rsidRPr="00F523B2">
        <w:t>Сведения о сумме начисленных и уплаченных процентов</w:t>
      </w:r>
      <w:r>
        <w:t>»</w:t>
      </w:r>
    </w:p>
    <w:p w:rsidR="00DF725D" w:rsidRPr="00F523B2" w:rsidRDefault="00DF725D" w:rsidP="00F523B2"/>
    <w:p w:rsidR="008D5705" w:rsidRPr="00F523B2" w:rsidRDefault="00DF725D" w:rsidP="00F523B2">
      <w:r w:rsidRPr="00F523B2">
        <w:t>В заголовочной части формы документа указывается:</w:t>
      </w:r>
    </w:p>
    <w:p w:rsidR="00DF725D" w:rsidRPr="00F523B2" w:rsidRDefault="00DF725D" w:rsidP="00F523B2">
      <w:r w:rsidRPr="001F4C6E">
        <w:t>В</w:t>
      </w:r>
      <w:r w:rsidRPr="00F523B2">
        <w:t xml:space="preserve"> строке </w:t>
      </w:r>
      <w:r w:rsidR="00F523B2">
        <w:t>«</w:t>
      </w:r>
      <w:r w:rsidRPr="00F523B2">
        <w:t>Наименование кредитной организации</w:t>
      </w:r>
      <w:r w:rsidR="00F523B2">
        <w:t>»</w:t>
      </w:r>
      <w:r w:rsidRPr="00F523B2">
        <w:t xml:space="preserve"> - наименование кредитной организации</w:t>
      </w:r>
      <w:r w:rsidR="00BA5167">
        <w:t>, указанно</w:t>
      </w:r>
      <w:r w:rsidR="008552EF">
        <w:t>е</w:t>
      </w:r>
      <w:r w:rsidR="00BA5167">
        <w:t xml:space="preserve"> в</w:t>
      </w:r>
      <w:r w:rsidR="001F4C6E">
        <w:t xml:space="preserve"> </w:t>
      </w:r>
      <w:r w:rsidR="001F4C6E" w:rsidRPr="00F523B2">
        <w:t>договор</w:t>
      </w:r>
      <w:r w:rsidR="00BA5167">
        <w:t>е</w:t>
      </w:r>
      <w:r w:rsidR="001F4C6E" w:rsidRPr="00F523B2">
        <w:t xml:space="preserve"> банковского депозита, заключенно</w:t>
      </w:r>
      <w:r w:rsidR="008552EF">
        <w:t>го</w:t>
      </w:r>
      <w:r w:rsidR="001F4C6E" w:rsidRPr="00F523B2">
        <w:t xml:space="preserve"> </w:t>
      </w:r>
      <w:r w:rsidR="001F4C6E">
        <w:t xml:space="preserve">кредитной организацией </w:t>
      </w:r>
      <w:r w:rsidR="001F4C6E" w:rsidRPr="00F523B2">
        <w:t>с Федеральным казначейством</w:t>
      </w:r>
      <w:r w:rsidR="001F4C6E">
        <w:t>,</w:t>
      </w:r>
      <w:r w:rsidR="001F4C6E" w:rsidRPr="00F523B2">
        <w:t xml:space="preserve"> согласно Оферте</w:t>
      </w:r>
      <w:r w:rsidR="001F4C6E">
        <w:t>, по которому предоставляются сведения (далее – договор банковского депозита)</w:t>
      </w:r>
      <w:r w:rsidR="003F3D38" w:rsidRPr="001F4C6E">
        <w:t>;</w:t>
      </w:r>
    </w:p>
    <w:p w:rsidR="00DF725D" w:rsidRPr="00F523B2" w:rsidRDefault="00DF725D" w:rsidP="00F523B2">
      <w:r w:rsidRPr="00F523B2">
        <w:t xml:space="preserve">В строке </w:t>
      </w:r>
      <w:r w:rsidR="00F523B2">
        <w:t>«</w:t>
      </w:r>
      <w:r w:rsidRPr="00F523B2">
        <w:t>Номер договора банковского депозита</w:t>
      </w:r>
      <w:r w:rsidR="00F523B2">
        <w:t>»</w:t>
      </w:r>
      <w:r w:rsidRPr="00F523B2">
        <w:t xml:space="preserve"> - </w:t>
      </w:r>
      <w:r w:rsidR="0090533E" w:rsidRPr="00F523B2">
        <w:t>н</w:t>
      </w:r>
      <w:r w:rsidR="00FE519F" w:rsidRPr="00F523B2">
        <w:t>омер договора банковского депозита</w:t>
      </w:r>
      <w:r w:rsidR="003F3D38" w:rsidRPr="00F523B2">
        <w:t>;</w:t>
      </w:r>
    </w:p>
    <w:p w:rsidR="00FE519F" w:rsidRPr="00F523B2" w:rsidRDefault="00FE519F" w:rsidP="00F523B2">
      <w:r w:rsidRPr="00F523B2">
        <w:t xml:space="preserve">В строке </w:t>
      </w:r>
      <w:r w:rsidR="00F523B2">
        <w:t>«</w:t>
      </w:r>
      <w:r w:rsidR="0090533E" w:rsidRPr="00F523B2">
        <w:t>Дата зачисление средств</w:t>
      </w:r>
      <w:r w:rsidR="00F523B2">
        <w:t>»</w:t>
      </w:r>
      <w:r w:rsidR="0090533E" w:rsidRPr="00F523B2">
        <w:t xml:space="preserve"> - дата </w:t>
      </w:r>
      <w:r w:rsidR="001D200F" w:rsidRPr="00F523B2">
        <w:t>перечисления Федеральным казначейством на корреспондентский счет кредитной организации суммы депозита по договору банковского депозита</w:t>
      </w:r>
      <w:r w:rsidR="0090533E" w:rsidRPr="00F523B2">
        <w:t xml:space="preserve">, в формате </w:t>
      </w:r>
      <w:proofErr w:type="spellStart"/>
      <w:r w:rsidR="0090533E" w:rsidRPr="00F523B2">
        <w:t>дд.мм</w:t>
      </w:r>
      <w:proofErr w:type="gramStart"/>
      <w:r w:rsidR="0090533E" w:rsidRPr="00F523B2">
        <w:t>.г</w:t>
      </w:r>
      <w:proofErr w:type="gramEnd"/>
      <w:r w:rsidR="0090533E" w:rsidRPr="00F523B2">
        <w:t>ггг</w:t>
      </w:r>
      <w:proofErr w:type="spellEnd"/>
      <w:r w:rsidR="0090533E" w:rsidRPr="00F523B2">
        <w:t>;</w:t>
      </w:r>
    </w:p>
    <w:p w:rsidR="0090533E" w:rsidRPr="00F523B2" w:rsidRDefault="0090533E" w:rsidP="00F523B2">
      <w:r w:rsidRPr="00F523B2">
        <w:t xml:space="preserve">В строке </w:t>
      </w:r>
      <w:r w:rsidR="00F523B2">
        <w:t>«</w:t>
      </w:r>
      <w:r w:rsidRPr="00F523B2">
        <w:t>Дата возврата средств</w:t>
      </w:r>
      <w:r w:rsidR="00F523B2">
        <w:t>»</w:t>
      </w:r>
      <w:r w:rsidRPr="00F523B2">
        <w:t xml:space="preserve"> - дата </w:t>
      </w:r>
      <w:r w:rsidR="008552EF">
        <w:t xml:space="preserve">перечисления </w:t>
      </w:r>
      <w:r w:rsidR="001D200F" w:rsidRPr="00F523B2">
        <w:t>кредитной организацией</w:t>
      </w:r>
      <w:r w:rsidR="008552EF">
        <w:t xml:space="preserve"> на счета Межрегионального операционного управления Федерального казначейства</w:t>
      </w:r>
      <w:r w:rsidR="001D200F" w:rsidRPr="00F523B2">
        <w:t xml:space="preserve"> суммы депозита и </w:t>
      </w:r>
      <w:r w:rsidR="004A0A9D">
        <w:t xml:space="preserve">уплаты </w:t>
      </w:r>
      <w:r w:rsidR="001D200F" w:rsidRPr="00F523B2">
        <w:t>начисленных процентов по договору банковского депозита</w:t>
      </w:r>
      <w:r w:rsidRPr="00F523B2">
        <w:t xml:space="preserve">, в формате </w:t>
      </w:r>
      <w:proofErr w:type="spellStart"/>
      <w:r w:rsidRPr="00F523B2">
        <w:t>дд.мм</w:t>
      </w:r>
      <w:proofErr w:type="gramStart"/>
      <w:r w:rsidRPr="00F523B2">
        <w:t>.г</w:t>
      </w:r>
      <w:proofErr w:type="gramEnd"/>
      <w:r w:rsidRPr="00F523B2">
        <w:t>ггг</w:t>
      </w:r>
      <w:proofErr w:type="spellEnd"/>
      <w:r w:rsidRPr="00F523B2">
        <w:t>;</w:t>
      </w:r>
    </w:p>
    <w:p w:rsidR="00065BFF" w:rsidRPr="00F523B2" w:rsidRDefault="00065BFF" w:rsidP="00F523B2">
      <w:r w:rsidRPr="00F523B2">
        <w:t xml:space="preserve">В строке </w:t>
      </w:r>
      <w:r w:rsidR="00F523B2">
        <w:t>«</w:t>
      </w:r>
      <w:r w:rsidRPr="00F523B2">
        <w:t>Срок размещения средств, дней</w:t>
      </w:r>
      <w:r w:rsidR="00F523B2">
        <w:t>»</w:t>
      </w:r>
      <w:r w:rsidRPr="00F523B2">
        <w:t xml:space="preserve"> - кол</w:t>
      </w:r>
      <w:r w:rsidR="00F523B2">
        <w:t>ичест</w:t>
      </w:r>
      <w:r w:rsidRPr="00F523B2">
        <w:t xml:space="preserve">во дней </w:t>
      </w:r>
      <w:r w:rsidR="00E10F05" w:rsidRPr="00F523B2">
        <w:t>действия договора банковского депозита</w:t>
      </w:r>
      <w:r w:rsidR="004A0A9D">
        <w:t>, рассчитывается со дня, следующего за датой зачисления средств по дату возврата сре</w:t>
      </w:r>
      <w:proofErr w:type="gramStart"/>
      <w:r w:rsidR="004A0A9D">
        <w:t>дств вкл</w:t>
      </w:r>
      <w:proofErr w:type="gramEnd"/>
      <w:r w:rsidR="004A0A9D">
        <w:t>ючительно</w:t>
      </w:r>
      <w:r w:rsidR="003F3D38" w:rsidRPr="00F523B2">
        <w:t>;</w:t>
      </w:r>
    </w:p>
    <w:p w:rsidR="00E10F05" w:rsidRPr="00F523B2" w:rsidRDefault="00E10F05" w:rsidP="00F523B2">
      <w:r w:rsidRPr="00F523B2">
        <w:t xml:space="preserve">В строке </w:t>
      </w:r>
      <w:r w:rsidR="00F523B2">
        <w:t>«</w:t>
      </w:r>
      <w:r w:rsidRPr="00F523B2">
        <w:t xml:space="preserve">Сумма депозита по договору банковского депозита, </w:t>
      </w:r>
      <w:proofErr w:type="spellStart"/>
      <w:r w:rsidRPr="00F523B2">
        <w:t>руб</w:t>
      </w:r>
      <w:proofErr w:type="spellEnd"/>
      <w:r w:rsidR="00F523B2">
        <w:t>»</w:t>
      </w:r>
      <w:r w:rsidRPr="00F523B2">
        <w:t xml:space="preserve"> - сумма депозита по договору банковского депозита</w:t>
      </w:r>
      <w:r w:rsidR="000D0A9E" w:rsidRPr="00F523B2">
        <w:t>,</w:t>
      </w:r>
      <w:r w:rsidR="003F3D38" w:rsidRPr="0046352F">
        <w:t xml:space="preserve"> в рублях;</w:t>
      </w:r>
    </w:p>
    <w:p w:rsidR="005A086F" w:rsidRPr="00F523B2" w:rsidRDefault="005A086F" w:rsidP="00F523B2">
      <w:r w:rsidRPr="00F523B2">
        <w:t xml:space="preserve">В строке </w:t>
      </w:r>
      <w:r w:rsidR="00F523B2">
        <w:t>«</w:t>
      </w:r>
      <w:r w:rsidRPr="00F523B2">
        <w:t>Индикативная ставка</w:t>
      </w:r>
      <w:r w:rsidR="00F523B2">
        <w:t>»</w:t>
      </w:r>
      <w:r w:rsidRPr="00F523B2">
        <w:t xml:space="preserve"> -</w:t>
      </w:r>
      <w:r w:rsidR="00F5506B" w:rsidRPr="00F523B2">
        <w:t xml:space="preserve"> ключевая ставка Банка России или</w:t>
      </w:r>
      <w:r w:rsidR="0046352F">
        <w:t xml:space="preserve"> ставка</w:t>
      </w:r>
      <w:r w:rsidR="00F5506B" w:rsidRPr="00F523B2">
        <w:t xml:space="preserve"> RUONIA</w:t>
      </w:r>
      <w:r w:rsidR="00F523B2">
        <w:t xml:space="preserve">, согласно </w:t>
      </w:r>
      <w:r w:rsidR="0003620E" w:rsidRPr="00F523B2">
        <w:t>договору банковского депозита</w:t>
      </w:r>
      <w:r w:rsidR="003F3D38" w:rsidRPr="00F523B2">
        <w:t>;</w:t>
      </w:r>
      <w:r w:rsidRPr="00F523B2">
        <w:t xml:space="preserve"> </w:t>
      </w:r>
    </w:p>
    <w:p w:rsidR="00F5506B" w:rsidRPr="00F523B2" w:rsidRDefault="00F5506B" w:rsidP="00F523B2">
      <w:r w:rsidRPr="00F523B2">
        <w:t>В табличной форме документа указывается:</w:t>
      </w:r>
    </w:p>
    <w:p w:rsidR="00F5506B" w:rsidRPr="00F523B2" w:rsidRDefault="00F5506B" w:rsidP="00F523B2">
      <w:r w:rsidRPr="00F523B2">
        <w:t>В графе 1</w:t>
      </w:r>
      <w:r w:rsidR="001E1CE7" w:rsidRPr="00F523B2">
        <w:t xml:space="preserve"> </w:t>
      </w:r>
      <w:r w:rsidR="00F523B2">
        <w:t>«</w:t>
      </w:r>
      <w:r w:rsidR="001E1CE7" w:rsidRPr="00F523B2">
        <w:t xml:space="preserve">№ </w:t>
      </w:r>
      <w:proofErr w:type="gramStart"/>
      <w:r w:rsidR="001E1CE7" w:rsidRPr="00F523B2">
        <w:t>п</w:t>
      </w:r>
      <w:proofErr w:type="gramEnd"/>
      <w:r w:rsidR="001E1CE7" w:rsidRPr="00F523B2">
        <w:t>/п</w:t>
      </w:r>
      <w:r w:rsidR="00F523B2">
        <w:t>»</w:t>
      </w:r>
      <w:r w:rsidRPr="00F523B2">
        <w:t xml:space="preserve"> </w:t>
      </w:r>
      <w:r w:rsidR="00B41BB2">
        <w:t xml:space="preserve">- </w:t>
      </w:r>
      <w:r w:rsidRPr="00F523B2">
        <w:t>порядковый номер</w:t>
      </w:r>
      <w:r w:rsidR="0003620E">
        <w:t xml:space="preserve"> </w:t>
      </w:r>
      <w:r w:rsidR="0003620E" w:rsidRPr="009438C2">
        <w:t>строки</w:t>
      </w:r>
      <w:r w:rsidRPr="00F523B2">
        <w:t>;</w:t>
      </w:r>
    </w:p>
    <w:p w:rsidR="00F5506B" w:rsidRPr="00F523B2" w:rsidRDefault="00F5506B" w:rsidP="00F523B2">
      <w:r w:rsidRPr="00F523B2">
        <w:t xml:space="preserve">В графе 2 </w:t>
      </w:r>
      <w:r w:rsidR="00F523B2">
        <w:t>«</w:t>
      </w:r>
      <w:r w:rsidR="00D55BC8" w:rsidRPr="00F523B2">
        <w:t>Дата начисления процентов</w:t>
      </w:r>
      <w:r w:rsidR="00F523B2">
        <w:t>»</w:t>
      </w:r>
      <w:r w:rsidR="00D55BC8" w:rsidRPr="00F523B2">
        <w:t xml:space="preserve"> </w:t>
      </w:r>
      <w:r w:rsidR="00B41BB2">
        <w:t xml:space="preserve">- </w:t>
      </w:r>
      <w:r w:rsidRPr="00F523B2">
        <w:t>дата начисления процентов</w:t>
      </w:r>
      <w:r w:rsidR="0003620E">
        <w:t>,</w:t>
      </w:r>
      <w:r w:rsidRPr="00F523B2">
        <w:t xml:space="preserve"> </w:t>
      </w:r>
      <w:r w:rsidR="0003620E">
        <w:t>указывается со дня, следующего за датой зачисления средств по дату возврата средств включительно</w:t>
      </w:r>
      <w:r w:rsidR="00D55BC8" w:rsidRPr="00F523B2">
        <w:t xml:space="preserve">, в формате </w:t>
      </w:r>
      <w:proofErr w:type="spellStart"/>
      <w:r w:rsidR="00D55BC8" w:rsidRPr="00F523B2">
        <w:t>дд.мм</w:t>
      </w:r>
      <w:proofErr w:type="gramStart"/>
      <w:r w:rsidR="00D55BC8" w:rsidRPr="00F523B2">
        <w:t>.г</w:t>
      </w:r>
      <w:proofErr w:type="gramEnd"/>
      <w:r w:rsidR="00D55BC8" w:rsidRPr="00F523B2">
        <w:t>ггг</w:t>
      </w:r>
      <w:proofErr w:type="spellEnd"/>
      <w:r w:rsidR="00D55BC8" w:rsidRPr="00F523B2">
        <w:t xml:space="preserve">; </w:t>
      </w:r>
    </w:p>
    <w:p w:rsidR="00D55BC8" w:rsidRPr="00F523B2" w:rsidRDefault="00D55BC8" w:rsidP="00F523B2">
      <w:r w:rsidRPr="00F523B2">
        <w:t xml:space="preserve">В графе 3 </w:t>
      </w:r>
      <w:r w:rsidR="00F523B2">
        <w:t>«</w:t>
      </w:r>
      <w:r w:rsidR="008552EF">
        <w:t>и</w:t>
      </w:r>
      <w:r w:rsidRPr="00F523B2">
        <w:t>ндикативная ставка, %</w:t>
      </w:r>
      <w:r w:rsidR="00F523B2">
        <w:t>»</w:t>
      </w:r>
      <w:r w:rsidRPr="00F523B2">
        <w:t xml:space="preserve"> - </w:t>
      </w:r>
      <w:r w:rsidR="00B41BB2">
        <w:t xml:space="preserve">значение индикативной ставки </w:t>
      </w:r>
      <w:r w:rsidR="001620A0">
        <w:t>н</w:t>
      </w:r>
      <w:r w:rsidR="00B41BB2">
        <w:t>а каждый день начисления процентов</w:t>
      </w:r>
      <w:r w:rsidR="0003620E" w:rsidRPr="0003620E">
        <w:t xml:space="preserve"> </w:t>
      </w:r>
      <w:r w:rsidR="0003620E">
        <w:t xml:space="preserve">согласно </w:t>
      </w:r>
      <w:r w:rsidR="0003620E" w:rsidRPr="00F523B2">
        <w:t>договору банковского депозита</w:t>
      </w:r>
      <w:r w:rsidR="0003620E">
        <w:t xml:space="preserve">, </w:t>
      </w:r>
      <w:r w:rsidR="0003620E" w:rsidRPr="00DF32EB">
        <w:t>в процентах</w:t>
      </w:r>
      <w:r w:rsidR="003F3D38" w:rsidRPr="00F523B2">
        <w:t>;</w:t>
      </w:r>
    </w:p>
    <w:p w:rsidR="00230E6F" w:rsidRDefault="00230E6F" w:rsidP="00F523B2">
      <w:r>
        <w:t xml:space="preserve">Для определения </w:t>
      </w:r>
      <w:r w:rsidR="0046352F">
        <w:t>к</w:t>
      </w:r>
      <w:r w:rsidRPr="00F523B2">
        <w:t>лючев</w:t>
      </w:r>
      <w:r>
        <w:t>ой</w:t>
      </w:r>
      <w:r w:rsidRPr="00F523B2">
        <w:t xml:space="preserve"> ставка Банка России </w:t>
      </w:r>
      <w:r>
        <w:t>используется</w:t>
      </w:r>
      <w:r w:rsidRPr="00F523B2">
        <w:t xml:space="preserve"> значение ставки</w:t>
      </w:r>
      <w:r w:rsidR="008552EF">
        <w:t xml:space="preserve"> Банка России,</w:t>
      </w:r>
      <w:r w:rsidR="00046AAE">
        <w:t xml:space="preserve"> </w:t>
      </w:r>
      <w:r w:rsidR="00046AAE" w:rsidRPr="00F523B2">
        <w:t>действующе</w:t>
      </w:r>
      <w:r w:rsidR="00046AAE">
        <w:t>й</w:t>
      </w:r>
      <w:r w:rsidR="00046AAE" w:rsidRPr="00F523B2">
        <w:t xml:space="preserve"> на день начисления процентов</w:t>
      </w:r>
      <w:r>
        <w:t>,</w:t>
      </w:r>
      <w:r w:rsidRPr="00F523B2">
        <w:t xml:space="preserve"> </w:t>
      </w:r>
      <w:r w:rsidRPr="00313683">
        <w:t>опубликованно</w:t>
      </w:r>
      <w:r w:rsidR="00BE1927">
        <w:t>е</w:t>
      </w:r>
      <w:r w:rsidRPr="00313683">
        <w:t xml:space="preserve"> на официальном сайте Банка России в сети Интернет</w:t>
      </w:r>
      <w:r>
        <w:t>.</w:t>
      </w:r>
    </w:p>
    <w:p w:rsidR="0003620E" w:rsidRDefault="0003620E" w:rsidP="00F523B2">
      <w:r>
        <w:t xml:space="preserve">Для определения ставки </w:t>
      </w:r>
      <w:r>
        <w:rPr>
          <w:lang w:val="en-US"/>
        </w:rPr>
        <w:t>RUONIA</w:t>
      </w:r>
      <w:r>
        <w:t xml:space="preserve"> используется значение </w:t>
      </w:r>
      <w:r w:rsidRPr="001620A0">
        <w:t>ставки</w:t>
      </w:r>
      <w:r w:rsidR="008552EF">
        <w:t xml:space="preserve"> </w:t>
      </w:r>
      <w:r w:rsidR="008552EF" w:rsidRPr="008552EF">
        <w:t>RUONIA</w:t>
      </w:r>
      <w:r w:rsidRPr="001620A0">
        <w:t xml:space="preserve">, </w:t>
      </w:r>
      <w:r w:rsidRPr="00313683">
        <w:t xml:space="preserve">опубликованное на официальном сайте Банка России в сети Интернет в день, предшествующий дню начисления процентов. В случае если в день, предшествующий дню начисления процентов, значение ставки </w:t>
      </w:r>
      <w:r w:rsidRPr="00313683">
        <w:rPr>
          <w:lang w:val="en-US"/>
        </w:rPr>
        <w:t>RUONIA</w:t>
      </w:r>
      <w:r w:rsidRPr="00313683">
        <w:t xml:space="preserve"> не опубликовано, в расчет принимается последнее из опубликованных значений ставки </w:t>
      </w:r>
      <w:r w:rsidRPr="00313683">
        <w:rPr>
          <w:lang w:val="en-US"/>
        </w:rPr>
        <w:t>RUONIA</w:t>
      </w:r>
      <w:r w:rsidRPr="00313683">
        <w:t>.</w:t>
      </w:r>
    </w:p>
    <w:p w:rsidR="001620A0" w:rsidRDefault="00D55BC8" w:rsidP="00F523B2">
      <w:r w:rsidRPr="00F523B2">
        <w:t xml:space="preserve">В графе 4 </w:t>
      </w:r>
      <w:r w:rsidR="00F523B2">
        <w:t>«</w:t>
      </w:r>
      <w:r w:rsidR="008552EF">
        <w:t>д</w:t>
      </w:r>
      <w:r w:rsidRPr="00F523B2">
        <w:t>ата индикативной ставки</w:t>
      </w:r>
      <w:r w:rsidR="00F523B2">
        <w:t>»</w:t>
      </w:r>
      <w:r w:rsidRPr="00F523B2">
        <w:t xml:space="preserve"> </w:t>
      </w:r>
      <w:r w:rsidR="001620A0">
        <w:t xml:space="preserve">- </w:t>
      </w:r>
      <w:r w:rsidRPr="00F523B2">
        <w:t xml:space="preserve">дата </w:t>
      </w:r>
      <w:r w:rsidR="001620A0">
        <w:t>установления индикативной ставки</w:t>
      </w:r>
      <w:r w:rsidR="00D6573E">
        <w:t>,</w:t>
      </w:r>
      <w:r w:rsidR="0003620E" w:rsidRPr="0003620E">
        <w:t xml:space="preserve"> </w:t>
      </w:r>
      <w:r w:rsidR="0003620E" w:rsidRPr="00F523B2">
        <w:t xml:space="preserve">в формате </w:t>
      </w:r>
      <w:proofErr w:type="spellStart"/>
      <w:r w:rsidR="0003620E" w:rsidRPr="00F523B2">
        <w:t>дд.мм</w:t>
      </w:r>
      <w:proofErr w:type="gramStart"/>
      <w:r w:rsidR="0003620E" w:rsidRPr="00F523B2">
        <w:t>.г</w:t>
      </w:r>
      <w:proofErr w:type="gramEnd"/>
      <w:r w:rsidR="0003620E" w:rsidRPr="00F523B2">
        <w:t>ггг</w:t>
      </w:r>
      <w:proofErr w:type="spellEnd"/>
      <w:r w:rsidR="001620A0">
        <w:t>.</w:t>
      </w:r>
    </w:p>
    <w:p w:rsidR="001620A0" w:rsidRDefault="001620A0" w:rsidP="00F523B2">
      <w:r>
        <w:lastRenderedPageBreak/>
        <w:t xml:space="preserve">Для </w:t>
      </w:r>
      <w:r w:rsidR="0046352F">
        <w:t>к</w:t>
      </w:r>
      <w:r>
        <w:t>лючевой ставки Банка Росси – дата вступления в силу</w:t>
      </w:r>
      <w:r w:rsidR="006F1A61">
        <w:t xml:space="preserve"> </w:t>
      </w:r>
      <w:r w:rsidR="008552EF">
        <w:t xml:space="preserve">ключевой </w:t>
      </w:r>
      <w:r w:rsidR="006F1A61">
        <w:t>ставки</w:t>
      </w:r>
      <w:r w:rsidR="008552EF">
        <w:t xml:space="preserve"> Банка России</w:t>
      </w:r>
      <w:r w:rsidR="006F1A61">
        <w:t xml:space="preserve">, опубликованная </w:t>
      </w:r>
      <w:r w:rsidR="006F1A61" w:rsidRPr="00F523B2">
        <w:t>на официальном сайте Банка России в сети Интернет</w:t>
      </w:r>
      <w:r w:rsidR="006F1A61">
        <w:t>.</w:t>
      </w:r>
      <w:r>
        <w:t xml:space="preserve"> </w:t>
      </w:r>
    </w:p>
    <w:p w:rsidR="001620A0" w:rsidRPr="001620A0" w:rsidRDefault="001620A0" w:rsidP="00F523B2">
      <w:r>
        <w:t xml:space="preserve">Для ставки </w:t>
      </w:r>
      <w:r>
        <w:rPr>
          <w:lang w:val="en-US"/>
        </w:rPr>
        <w:t>RUONIA</w:t>
      </w:r>
      <w:r>
        <w:t xml:space="preserve"> - </w:t>
      </w:r>
      <w:r w:rsidR="00DF4BEB" w:rsidRPr="00F523B2">
        <w:t>дата публикации</w:t>
      </w:r>
      <w:r>
        <w:t xml:space="preserve"> ставки</w:t>
      </w:r>
      <w:r w:rsidR="00DF4BEB" w:rsidRPr="00F523B2">
        <w:t xml:space="preserve"> RUONIA </w:t>
      </w:r>
      <w:r w:rsidR="001D200F" w:rsidRPr="00F523B2">
        <w:t>на официальном сайте Банка России в сети Интернет</w:t>
      </w:r>
      <w:r>
        <w:t xml:space="preserve">. </w:t>
      </w:r>
    </w:p>
    <w:p w:rsidR="0040725D" w:rsidRPr="00F523B2" w:rsidRDefault="001A68A4" w:rsidP="00F523B2">
      <w:r w:rsidRPr="00F523B2">
        <w:t xml:space="preserve">В графе 5 </w:t>
      </w:r>
      <w:r w:rsidR="00F523B2">
        <w:t>«</w:t>
      </w:r>
      <w:r w:rsidR="008552EF">
        <w:t>к</w:t>
      </w:r>
      <w:r w:rsidRPr="00F523B2">
        <w:t>лючевая ставка Банка России, %</w:t>
      </w:r>
      <w:r w:rsidR="00F523B2">
        <w:t>»</w:t>
      </w:r>
      <w:r w:rsidRPr="00F523B2">
        <w:t xml:space="preserve"> - </w:t>
      </w:r>
      <w:r w:rsidR="001D200F" w:rsidRPr="00F523B2">
        <w:t>выраженное в сотых долях значение ключевой ставки Банка России</w:t>
      </w:r>
      <w:r w:rsidR="008552EF">
        <w:t>,</w:t>
      </w:r>
      <w:r w:rsidR="001D200F" w:rsidRPr="00F523B2">
        <w:t xml:space="preserve"> действующей на день начисления процентов, опубликованно</w:t>
      </w:r>
      <w:r w:rsidR="00BE1927">
        <w:t>е</w:t>
      </w:r>
      <w:r w:rsidR="001D200F" w:rsidRPr="00F523B2">
        <w:t xml:space="preserve"> на официальном сай</w:t>
      </w:r>
      <w:r w:rsidR="009D4341" w:rsidRPr="00F523B2">
        <w:t>те Банка России в сети Интернет</w:t>
      </w:r>
      <w:r w:rsidR="0040725D" w:rsidRPr="00F523B2">
        <w:t>, в процентах</w:t>
      </w:r>
      <w:r w:rsidR="003F3D38" w:rsidRPr="00F523B2">
        <w:t>;</w:t>
      </w:r>
    </w:p>
    <w:p w:rsidR="001A68A4" w:rsidRPr="00F523B2" w:rsidRDefault="0040725D" w:rsidP="00F523B2">
      <w:proofErr w:type="gramStart"/>
      <w:r w:rsidRPr="00BE1927">
        <w:t xml:space="preserve">В графе 6 </w:t>
      </w:r>
      <w:r w:rsidR="00F523B2" w:rsidRPr="00BE1927">
        <w:t>«</w:t>
      </w:r>
      <w:r w:rsidR="008552EF">
        <w:t>н</w:t>
      </w:r>
      <w:r w:rsidRPr="00BE1927">
        <w:t>орматив обязательных резервов, %</w:t>
      </w:r>
      <w:r w:rsidR="00F523B2" w:rsidRPr="00BE1927">
        <w:t>»</w:t>
      </w:r>
      <w:r w:rsidRPr="00BE1927">
        <w:t xml:space="preserve"> -</w:t>
      </w:r>
      <w:r w:rsidR="00BE1927">
        <w:t xml:space="preserve"> выраженное в сотых долях </w:t>
      </w:r>
      <w:r w:rsidR="00C10B45">
        <w:t>и округленное</w:t>
      </w:r>
      <w:r w:rsidR="00C10B45" w:rsidRPr="00C10B45">
        <w:t xml:space="preserve"> </w:t>
      </w:r>
      <w:r w:rsidR="00C10B45" w:rsidRPr="00F523B2">
        <w:t>по правилам математического округления</w:t>
      </w:r>
      <w:r w:rsidR="00C10B45">
        <w:t xml:space="preserve"> </w:t>
      </w:r>
      <w:r w:rsidR="00C10B45" w:rsidRPr="00F523B2">
        <w:t>с точностью до второго знака после запятой</w:t>
      </w:r>
      <w:r w:rsidR="00C10B45">
        <w:t xml:space="preserve"> </w:t>
      </w:r>
      <w:r w:rsidR="00BE1927">
        <w:t>значение норматива обязательных резервов по иным обязательствам кредитных организаций для банков с универсальной лицензией (за исключением долгосрочных) в валюте Российской Федерации</w:t>
      </w:r>
      <w:r w:rsidR="008552EF">
        <w:t>,</w:t>
      </w:r>
      <w:r w:rsidR="00BE1927" w:rsidRPr="008B3C13">
        <w:t xml:space="preserve"> </w:t>
      </w:r>
      <w:r w:rsidR="00BE1927">
        <w:t>действующее на день начисления процентов, опубликованное на официальном сайте Банка России в сети Интернет</w:t>
      </w:r>
      <w:r w:rsidR="003F3D38" w:rsidRPr="00F523B2">
        <w:t>, в процентах;</w:t>
      </w:r>
      <w:proofErr w:type="gramEnd"/>
    </w:p>
    <w:p w:rsidR="003F3D38" w:rsidRPr="00F523B2" w:rsidRDefault="003F3D38" w:rsidP="00F523B2">
      <w:r w:rsidRPr="00F523B2">
        <w:t xml:space="preserve">В графе 7 </w:t>
      </w:r>
      <w:r w:rsidR="00F523B2">
        <w:t>«</w:t>
      </w:r>
      <w:r w:rsidR="008552EF">
        <w:t>д</w:t>
      </w:r>
      <w:r w:rsidRPr="00F523B2">
        <w:t>исконт</w:t>
      </w:r>
      <w:r w:rsidR="00F523B2">
        <w:t>»</w:t>
      </w:r>
      <w:r w:rsidRPr="00F523B2">
        <w:t xml:space="preserve"> - </w:t>
      </w:r>
      <w:r w:rsidR="00FF7370">
        <w:t>выраженное в сотых долях</w:t>
      </w:r>
      <w:r w:rsidR="00C10B45" w:rsidRPr="00C10B45">
        <w:t xml:space="preserve"> </w:t>
      </w:r>
      <w:r w:rsidR="00C10B45">
        <w:t>и округленное</w:t>
      </w:r>
      <w:r w:rsidR="00C10B45" w:rsidRPr="00C10B45">
        <w:t xml:space="preserve"> </w:t>
      </w:r>
      <w:r w:rsidR="00C10B45" w:rsidRPr="00F523B2">
        <w:t>по правилам математического округления</w:t>
      </w:r>
      <w:r w:rsidR="00C10B45">
        <w:t xml:space="preserve"> </w:t>
      </w:r>
      <w:r w:rsidR="00C10B45" w:rsidRPr="00F523B2">
        <w:t>с точностью до второго знака после запятой</w:t>
      </w:r>
      <w:r w:rsidR="00C10B45" w:rsidRPr="00C10B45">
        <w:t xml:space="preserve"> </w:t>
      </w:r>
      <w:r w:rsidR="00C10B45">
        <w:t>значение, получаемое умножением</w:t>
      </w:r>
      <w:r w:rsidR="00C51E23">
        <w:t xml:space="preserve"> значения</w:t>
      </w:r>
      <w:r w:rsidR="00C10B45">
        <w:t xml:space="preserve"> </w:t>
      </w:r>
      <w:r w:rsidR="0046352F">
        <w:t>к</w:t>
      </w:r>
      <w:r w:rsidRPr="00F523B2">
        <w:t>лючев</w:t>
      </w:r>
      <w:r w:rsidR="00C10B45">
        <w:t>ой</w:t>
      </w:r>
      <w:r w:rsidRPr="00F523B2">
        <w:t xml:space="preserve"> ставк</w:t>
      </w:r>
      <w:r w:rsidR="00C10B45">
        <w:t>и</w:t>
      </w:r>
      <w:r w:rsidRPr="00F523B2">
        <w:t xml:space="preserve"> Банка России на </w:t>
      </w:r>
      <w:r w:rsidR="00C51E23">
        <w:t xml:space="preserve">значение </w:t>
      </w:r>
      <w:r w:rsidRPr="00F523B2">
        <w:t>норматив</w:t>
      </w:r>
      <w:r w:rsidR="00C51E23">
        <w:t>а</w:t>
      </w:r>
      <w:r w:rsidRPr="00F523B2">
        <w:t xml:space="preserve"> </w:t>
      </w:r>
      <w:r w:rsidR="00643523" w:rsidRPr="00F523B2">
        <w:t>обязательных резервов</w:t>
      </w:r>
      <w:r w:rsidR="000B3A92">
        <w:t>,</w:t>
      </w:r>
      <w:r w:rsidR="00643523" w:rsidRPr="00F523B2">
        <w:t xml:space="preserve"> </w:t>
      </w:r>
      <w:r w:rsidRPr="00F523B2">
        <w:t>в процентных пунктах;</w:t>
      </w:r>
    </w:p>
    <w:p w:rsidR="003F3D38" w:rsidRPr="00F523B2" w:rsidRDefault="003F3D38" w:rsidP="00F523B2">
      <w:r w:rsidRPr="00F523B2">
        <w:t xml:space="preserve">В графе 8 </w:t>
      </w:r>
      <w:r w:rsidR="00F523B2">
        <w:t>«</w:t>
      </w:r>
      <w:r w:rsidR="008552EF">
        <w:t>спред</w:t>
      </w:r>
      <w:r w:rsidR="00081EA4">
        <w:t>, %</w:t>
      </w:r>
      <w:r w:rsidR="00F523B2">
        <w:t>»</w:t>
      </w:r>
      <w:r w:rsidRPr="00F523B2">
        <w:t xml:space="preserve"> - премия к базовой плавающей процентной ставке</w:t>
      </w:r>
      <w:r w:rsidR="00C51E23">
        <w:t>,</w:t>
      </w:r>
      <w:r w:rsidRPr="00F523B2">
        <w:t xml:space="preserve"> в процентах</w:t>
      </w:r>
      <w:r w:rsidR="00064501">
        <w:t xml:space="preserve"> указанн</w:t>
      </w:r>
      <w:r w:rsidR="00A628DC">
        <w:t>ая</w:t>
      </w:r>
      <w:r w:rsidR="00064501">
        <w:t xml:space="preserve"> в договоре банковского депозита, заключенного кредитной организацией с Федеральным казначейством, согласно Оферте</w:t>
      </w:r>
      <w:r w:rsidRPr="00F523B2">
        <w:t>;</w:t>
      </w:r>
    </w:p>
    <w:p w:rsidR="003F3D38" w:rsidRPr="00F523B2" w:rsidRDefault="003F3D38" w:rsidP="00F523B2">
      <w:r w:rsidRPr="00F523B2">
        <w:t xml:space="preserve">В графе 9 </w:t>
      </w:r>
      <w:r w:rsidR="00F523B2">
        <w:t>«</w:t>
      </w:r>
      <w:r w:rsidR="00081EA4">
        <w:t>п</w:t>
      </w:r>
      <w:r w:rsidRPr="00F523B2">
        <w:t>лавающая процентная ставка по договору банковского депозита, %</w:t>
      </w:r>
      <w:r w:rsidR="00F523B2">
        <w:t>»</w:t>
      </w:r>
      <w:r w:rsidRPr="00F523B2">
        <w:t xml:space="preserve"> - </w:t>
      </w:r>
      <w:r w:rsidR="00C51E23">
        <w:t>выраженное в сотых долях</w:t>
      </w:r>
      <w:r w:rsidR="00C51E23" w:rsidRPr="00C10B45">
        <w:t xml:space="preserve"> </w:t>
      </w:r>
      <w:r w:rsidR="00C51E23">
        <w:t>значение, получаемое по формуле</w:t>
      </w:r>
      <w:r w:rsidR="00064501">
        <w:t>:</w:t>
      </w:r>
      <w:r w:rsidR="00C51E23">
        <w:t xml:space="preserve"> значение </w:t>
      </w:r>
      <w:r w:rsidR="00064501">
        <w:t>и</w:t>
      </w:r>
      <w:r w:rsidRPr="00F523B2">
        <w:t>ндикативн</w:t>
      </w:r>
      <w:r w:rsidR="00C51E23">
        <w:t>ой</w:t>
      </w:r>
      <w:r w:rsidRPr="00F523B2">
        <w:t xml:space="preserve"> ставк</w:t>
      </w:r>
      <w:r w:rsidR="00C51E23">
        <w:t>и</w:t>
      </w:r>
      <w:r w:rsidRPr="00F523B2">
        <w:t xml:space="preserve"> минус</w:t>
      </w:r>
      <w:r w:rsidR="00C51E23">
        <w:t xml:space="preserve"> значение</w:t>
      </w:r>
      <w:r w:rsidRPr="00F523B2">
        <w:t xml:space="preserve"> </w:t>
      </w:r>
      <w:r w:rsidR="00064501">
        <w:t>д</w:t>
      </w:r>
      <w:r w:rsidRPr="00F523B2">
        <w:t>исконт</w:t>
      </w:r>
      <w:r w:rsidR="00C51E23">
        <w:t>а</w:t>
      </w:r>
      <w:r w:rsidRPr="00F523B2">
        <w:t xml:space="preserve"> плюс</w:t>
      </w:r>
      <w:r w:rsidR="00C51E23">
        <w:t xml:space="preserve"> значение</w:t>
      </w:r>
      <w:r w:rsidRPr="00F523B2">
        <w:t xml:space="preserve"> </w:t>
      </w:r>
      <w:r w:rsidR="00081EA4">
        <w:t>спред</w:t>
      </w:r>
      <w:r w:rsidR="009D4341" w:rsidRPr="00F523B2">
        <w:t>,</w:t>
      </w:r>
      <w:r w:rsidR="00230902" w:rsidRPr="00F523B2">
        <w:t xml:space="preserve"> в процентах;</w:t>
      </w:r>
    </w:p>
    <w:p w:rsidR="00230902" w:rsidRPr="00F523B2" w:rsidRDefault="00230902" w:rsidP="00F523B2">
      <w:r w:rsidRPr="00F523B2">
        <w:t xml:space="preserve">В графе 10 </w:t>
      </w:r>
      <w:r w:rsidR="00F523B2">
        <w:t>«</w:t>
      </w:r>
      <w:r w:rsidRPr="00F523B2">
        <w:t>Фактическое число дней в году, на который приходится дата начисления процентов</w:t>
      </w:r>
      <w:r w:rsidR="00F523B2">
        <w:t>»</w:t>
      </w:r>
      <w:r w:rsidRPr="00F523B2">
        <w:t xml:space="preserve"> -</w:t>
      </w:r>
      <w:r w:rsidR="00C51E23">
        <w:t xml:space="preserve"> </w:t>
      </w:r>
      <w:r w:rsidRPr="00F523B2">
        <w:t>количество</w:t>
      </w:r>
      <w:r w:rsidR="00A438A0">
        <w:t xml:space="preserve"> календарных</w:t>
      </w:r>
      <w:r w:rsidRPr="00F523B2">
        <w:t xml:space="preserve"> дней в году;</w:t>
      </w:r>
    </w:p>
    <w:p w:rsidR="00230902" w:rsidRPr="00F523B2" w:rsidRDefault="00230902" w:rsidP="00F523B2">
      <w:r w:rsidRPr="00F523B2">
        <w:t xml:space="preserve">В графе 11 </w:t>
      </w:r>
      <w:r w:rsidR="00F523B2">
        <w:t>«</w:t>
      </w:r>
      <w:r w:rsidRPr="00F523B2">
        <w:t xml:space="preserve">Сумма депозита по договору банковского депозита, </w:t>
      </w:r>
      <w:proofErr w:type="spellStart"/>
      <w:r w:rsidRPr="00F523B2">
        <w:t>руб</w:t>
      </w:r>
      <w:proofErr w:type="spellEnd"/>
      <w:r w:rsidR="00F523B2">
        <w:t>»</w:t>
      </w:r>
      <w:r w:rsidRPr="00F523B2">
        <w:t xml:space="preserve"> - сумма депозита по договору банковского депозита в рублях;</w:t>
      </w:r>
    </w:p>
    <w:p w:rsidR="000A1A27" w:rsidRPr="00FE5903" w:rsidRDefault="00230902" w:rsidP="00F523B2">
      <w:r w:rsidRPr="00F523B2">
        <w:t xml:space="preserve">В графе 12 </w:t>
      </w:r>
      <w:r w:rsidR="00F523B2">
        <w:t>«</w:t>
      </w:r>
      <w:r w:rsidRPr="00F523B2">
        <w:t xml:space="preserve">Сумма начисленных процентов по договору банковского депозита, </w:t>
      </w:r>
      <w:proofErr w:type="spellStart"/>
      <w:r w:rsidRPr="00F523B2">
        <w:t>руб</w:t>
      </w:r>
      <w:proofErr w:type="spellEnd"/>
      <w:r w:rsidR="00F523B2">
        <w:t>»</w:t>
      </w:r>
      <w:r w:rsidRPr="00F523B2">
        <w:t xml:space="preserve"> -</w:t>
      </w:r>
      <w:r w:rsidR="00F8736E">
        <w:t xml:space="preserve"> с</w:t>
      </w:r>
      <w:r w:rsidRPr="00F523B2">
        <w:t xml:space="preserve">умма начисленных процентов по договору банковского </w:t>
      </w:r>
      <w:r w:rsidRPr="00FE5903">
        <w:t>депозита</w:t>
      </w:r>
      <w:r w:rsidR="000D0A9E" w:rsidRPr="00FE5903">
        <w:t>,</w:t>
      </w:r>
      <w:r w:rsidRPr="00FE5903">
        <w:t xml:space="preserve"> рассчита</w:t>
      </w:r>
      <w:r w:rsidR="00321827" w:rsidRPr="00FE5903">
        <w:t>нна</w:t>
      </w:r>
      <w:r w:rsidRPr="00FE5903">
        <w:t xml:space="preserve">я </w:t>
      </w:r>
      <w:r w:rsidR="00BB0A4A" w:rsidRPr="00FE5903">
        <w:t xml:space="preserve">нарастающим итогом </w:t>
      </w:r>
      <w:r w:rsidR="006B69B1" w:rsidRPr="00FE5903">
        <w:t>за каждый день начислен</w:t>
      </w:r>
      <w:r w:rsidR="00BB0A4A" w:rsidRPr="00FE5903">
        <w:t>ия</w:t>
      </w:r>
      <w:r w:rsidR="006B69B1" w:rsidRPr="00FE5903">
        <w:t xml:space="preserve"> </w:t>
      </w:r>
      <w:r w:rsidRPr="00FE5903">
        <w:t>процентов</w:t>
      </w:r>
      <w:r w:rsidR="000D0A9E" w:rsidRPr="00FE5903">
        <w:t>,</w:t>
      </w:r>
      <w:r w:rsidRPr="00FE5903">
        <w:t xml:space="preserve"> округленная </w:t>
      </w:r>
      <w:r w:rsidR="00321827" w:rsidRPr="00FE5903">
        <w:t xml:space="preserve">по правилам математического округления </w:t>
      </w:r>
      <w:r w:rsidRPr="00FE5903">
        <w:t xml:space="preserve">до </w:t>
      </w:r>
      <w:r w:rsidR="00FE5903" w:rsidRPr="00FE5903">
        <w:t>второго</w:t>
      </w:r>
      <w:r w:rsidRPr="00FE5903">
        <w:t xml:space="preserve"> знак</w:t>
      </w:r>
      <w:r w:rsidR="00FE5903" w:rsidRPr="00FE5903">
        <w:t>а</w:t>
      </w:r>
      <w:r w:rsidRPr="00FE5903">
        <w:t xml:space="preserve"> после запятой</w:t>
      </w:r>
      <w:r w:rsidR="00320E3E" w:rsidRPr="00FE5903">
        <w:t>, в руб</w:t>
      </w:r>
      <w:r w:rsidR="00BA5167" w:rsidRPr="00FE5903">
        <w:t>лях</w:t>
      </w:r>
      <w:r w:rsidR="00320E3E" w:rsidRPr="00FE5903">
        <w:t xml:space="preserve"> </w:t>
      </w:r>
      <w:r w:rsidR="00BA5167" w:rsidRPr="00FE5903">
        <w:t xml:space="preserve">и </w:t>
      </w:r>
      <w:r w:rsidR="00320E3E" w:rsidRPr="00FE5903">
        <w:t>коп</w:t>
      </w:r>
      <w:proofErr w:type="gramStart"/>
      <w:r w:rsidR="00320E3E" w:rsidRPr="00FE5903">
        <w:t>.</w:t>
      </w:r>
      <w:r w:rsidR="006B69B1" w:rsidRPr="00FE5903">
        <w:t>;</w:t>
      </w:r>
      <w:proofErr w:type="gramEnd"/>
    </w:p>
    <w:p w:rsidR="00403AD6" w:rsidRPr="00F523B2" w:rsidRDefault="008B6C5C" w:rsidP="00F523B2">
      <w:r w:rsidRPr="00FE5903">
        <w:t xml:space="preserve">В строке </w:t>
      </w:r>
      <w:r w:rsidR="00F523B2" w:rsidRPr="00FE5903">
        <w:t>«</w:t>
      </w:r>
      <w:r w:rsidR="00403AD6" w:rsidRPr="00FE5903">
        <w:t>Итого процентов к уплате по договору банковского</w:t>
      </w:r>
      <w:r w:rsidR="00403AD6" w:rsidRPr="00695D4C">
        <w:t xml:space="preserve"> депозита</w:t>
      </w:r>
      <w:proofErr w:type="gramStart"/>
      <w:r w:rsidR="00403AD6" w:rsidRPr="00695D4C">
        <w:t>:</w:t>
      </w:r>
      <w:r w:rsidR="00F523B2" w:rsidRPr="00695D4C">
        <w:t>»</w:t>
      </w:r>
      <w:proofErr w:type="gramEnd"/>
      <w:r w:rsidR="00403AD6" w:rsidRPr="00695D4C">
        <w:t xml:space="preserve"> - </w:t>
      </w:r>
      <w:r w:rsidR="00A855CF" w:rsidRPr="00695D4C">
        <w:t xml:space="preserve">общая </w:t>
      </w:r>
      <w:r w:rsidRPr="00695D4C">
        <w:t>с</w:t>
      </w:r>
      <w:r w:rsidR="00403AD6" w:rsidRPr="00695D4C">
        <w:t>умма начисленных процентов по договору банковского депозита,</w:t>
      </w:r>
      <w:r w:rsidR="00A855CF" w:rsidRPr="00695D4C">
        <w:t xml:space="preserve"> округленная по правилам математического округления до двух знаков после запятой,</w:t>
      </w:r>
      <w:r w:rsidR="00403AD6" w:rsidRPr="00695D4C">
        <w:t xml:space="preserve"> в руб</w:t>
      </w:r>
      <w:r w:rsidR="00A855CF" w:rsidRPr="00695D4C">
        <w:t>лях и</w:t>
      </w:r>
      <w:r w:rsidR="00403AD6" w:rsidRPr="00695D4C">
        <w:t xml:space="preserve"> коп.;</w:t>
      </w:r>
    </w:p>
    <w:p w:rsidR="000A1A27" w:rsidRPr="00F523B2" w:rsidRDefault="000A1A27" w:rsidP="00F523B2">
      <w:r w:rsidRPr="00F523B2">
        <w:t>После табличной части формы документа:</w:t>
      </w:r>
    </w:p>
    <w:p w:rsidR="000A1A27" w:rsidRPr="00F523B2" w:rsidRDefault="000A1A27" w:rsidP="00F523B2">
      <w:r w:rsidRPr="00F523B2">
        <w:lastRenderedPageBreak/>
        <w:t xml:space="preserve">В строке </w:t>
      </w:r>
      <w:r w:rsidR="00F523B2">
        <w:t>«</w:t>
      </w:r>
      <w:r w:rsidRPr="00F523B2">
        <w:t>наименование должности уполномоченного лица кредитной организации</w:t>
      </w:r>
      <w:r w:rsidR="00F523B2">
        <w:t>»</w:t>
      </w:r>
      <w:r w:rsidRPr="00F523B2">
        <w:t xml:space="preserve"> указывается должность, фамилия</w:t>
      </w:r>
      <w:r w:rsidR="008B6C8C">
        <w:t>,</w:t>
      </w:r>
      <w:r w:rsidRPr="00F523B2">
        <w:t xml:space="preserve"> имя</w:t>
      </w:r>
      <w:r w:rsidR="008B6C8C">
        <w:t>,</w:t>
      </w:r>
      <w:r w:rsidRPr="00F523B2">
        <w:t xml:space="preserve"> отчество должностного лица кредитной организации;</w:t>
      </w:r>
    </w:p>
    <w:p w:rsidR="000A1A27" w:rsidRPr="00F523B2" w:rsidRDefault="000A1A27" w:rsidP="00F523B2">
      <w:r w:rsidRPr="00F523B2">
        <w:t xml:space="preserve">В строке </w:t>
      </w:r>
      <w:r w:rsidR="00F523B2">
        <w:t>«</w:t>
      </w:r>
      <w:r w:rsidRPr="00F523B2">
        <w:t>Исполнитель</w:t>
      </w:r>
      <w:r w:rsidR="00F523B2">
        <w:t>»</w:t>
      </w:r>
      <w:r w:rsidRPr="00F523B2">
        <w:t xml:space="preserve"> указывается фамилия</w:t>
      </w:r>
      <w:r w:rsidR="008B6C8C">
        <w:t>,</w:t>
      </w:r>
      <w:r w:rsidRPr="00F523B2">
        <w:t xml:space="preserve"> имя</w:t>
      </w:r>
      <w:r w:rsidR="008B6C8C">
        <w:t>,</w:t>
      </w:r>
      <w:r w:rsidRPr="00F523B2">
        <w:t xml:space="preserve"> отчество работника кредитной организации, ответственного за оформление документа.</w:t>
      </w:r>
    </w:p>
    <w:p w:rsidR="000A1A27" w:rsidRPr="00F523B2" w:rsidRDefault="008B6C8C" w:rsidP="00F523B2">
      <w:r>
        <w:t>В строке «Тел</w:t>
      </w:r>
      <w:r w:rsidR="00064501">
        <w:t>ефон</w:t>
      </w:r>
      <w:r>
        <w:t xml:space="preserve">» указывается </w:t>
      </w:r>
      <w:r w:rsidRPr="00F523B2">
        <w:t xml:space="preserve">номер контактного телефона </w:t>
      </w:r>
      <w:r w:rsidR="00510E11">
        <w:t>И</w:t>
      </w:r>
      <w:r>
        <w:t xml:space="preserve">сполнителя </w:t>
      </w:r>
      <w:r w:rsidRPr="00F523B2">
        <w:t>с кодом</w:t>
      </w:r>
      <w:r>
        <w:t>.</w:t>
      </w:r>
    </w:p>
    <w:p w:rsidR="00A63506" w:rsidRPr="00A63506" w:rsidRDefault="00A63506" w:rsidP="008178DB">
      <w:pPr>
        <w:ind w:firstLine="0"/>
      </w:pPr>
      <w:bookmarkStart w:id="0" w:name="_GoBack"/>
      <w:bookmarkEnd w:id="0"/>
    </w:p>
    <w:sectPr w:rsidR="00A63506" w:rsidRPr="00A63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5D"/>
    <w:rsid w:val="0003620E"/>
    <w:rsid w:val="00046AAE"/>
    <w:rsid w:val="00064501"/>
    <w:rsid w:val="00065BFF"/>
    <w:rsid w:val="000777BF"/>
    <w:rsid w:val="00081EA4"/>
    <w:rsid w:val="000A1A27"/>
    <w:rsid w:val="000B3A92"/>
    <w:rsid w:val="000D0A9E"/>
    <w:rsid w:val="001620A0"/>
    <w:rsid w:val="001A68A4"/>
    <w:rsid w:val="001D200F"/>
    <w:rsid w:val="001E1CE7"/>
    <w:rsid w:val="001F4C6E"/>
    <w:rsid w:val="00211D21"/>
    <w:rsid w:val="00230902"/>
    <w:rsid w:val="00230E6F"/>
    <w:rsid w:val="00320E3E"/>
    <w:rsid w:val="00321827"/>
    <w:rsid w:val="003F3D38"/>
    <w:rsid w:val="00403AD6"/>
    <w:rsid w:val="0040725D"/>
    <w:rsid w:val="0046352F"/>
    <w:rsid w:val="004A0A9D"/>
    <w:rsid w:val="00510E11"/>
    <w:rsid w:val="0057729A"/>
    <w:rsid w:val="005A086F"/>
    <w:rsid w:val="00643523"/>
    <w:rsid w:val="00695D4C"/>
    <w:rsid w:val="006B69B1"/>
    <w:rsid w:val="006F1A61"/>
    <w:rsid w:val="006F2677"/>
    <w:rsid w:val="00706AC1"/>
    <w:rsid w:val="00717E39"/>
    <w:rsid w:val="00724475"/>
    <w:rsid w:val="007606A6"/>
    <w:rsid w:val="00772637"/>
    <w:rsid w:val="00792C12"/>
    <w:rsid w:val="007D27D6"/>
    <w:rsid w:val="008178DB"/>
    <w:rsid w:val="008552EF"/>
    <w:rsid w:val="008A3B92"/>
    <w:rsid w:val="008B6C5C"/>
    <w:rsid w:val="008B6C8C"/>
    <w:rsid w:val="008D5705"/>
    <w:rsid w:val="0090533E"/>
    <w:rsid w:val="009438C2"/>
    <w:rsid w:val="009D4341"/>
    <w:rsid w:val="009E3B39"/>
    <w:rsid w:val="009E6D36"/>
    <w:rsid w:val="00A438A0"/>
    <w:rsid w:val="00A628DC"/>
    <w:rsid w:val="00A63506"/>
    <w:rsid w:val="00A855CF"/>
    <w:rsid w:val="00AA4263"/>
    <w:rsid w:val="00B15D4E"/>
    <w:rsid w:val="00B41BB2"/>
    <w:rsid w:val="00B470D2"/>
    <w:rsid w:val="00B86AA7"/>
    <w:rsid w:val="00BA04AD"/>
    <w:rsid w:val="00BA5167"/>
    <w:rsid w:val="00BA655C"/>
    <w:rsid w:val="00BB0A4A"/>
    <w:rsid w:val="00BC7454"/>
    <w:rsid w:val="00BE1927"/>
    <w:rsid w:val="00C10B45"/>
    <w:rsid w:val="00C224D4"/>
    <w:rsid w:val="00C51E23"/>
    <w:rsid w:val="00D55BC8"/>
    <w:rsid w:val="00D6573E"/>
    <w:rsid w:val="00DF32EB"/>
    <w:rsid w:val="00DF4BEB"/>
    <w:rsid w:val="00DF725D"/>
    <w:rsid w:val="00E01216"/>
    <w:rsid w:val="00E10F05"/>
    <w:rsid w:val="00E44A7E"/>
    <w:rsid w:val="00F41B7B"/>
    <w:rsid w:val="00F518C6"/>
    <w:rsid w:val="00F523B2"/>
    <w:rsid w:val="00F5506B"/>
    <w:rsid w:val="00F76F9E"/>
    <w:rsid w:val="00F8736E"/>
    <w:rsid w:val="00FE519F"/>
    <w:rsid w:val="00FE5903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B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3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3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B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3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3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9CA90-F9DF-4600-868F-1CB5E5325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Журавлёв Андрей Вячеславович</dc:creator>
  <cp:lastModifiedBy>Шубина Лидия Владимировна</cp:lastModifiedBy>
  <cp:revision>5</cp:revision>
  <cp:lastPrinted>2017-12-22T11:46:00Z</cp:lastPrinted>
  <dcterms:created xsi:type="dcterms:W3CDTF">2017-12-26T15:16:00Z</dcterms:created>
  <dcterms:modified xsi:type="dcterms:W3CDTF">2017-12-27T08:28:00Z</dcterms:modified>
</cp:coreProperties>
</file>