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7131" w:rsidRPr="00E66F68" w:rsidRDefault="00227131" w:rsidP="00227131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E66F68">
        <w:rPr>
          <w:rFonts w:ascii="Times New Roman" w:hAnsi="Times New Roman" w:cs="Times New Roman"/>
          <w:sz w:val="24"/>
          <w:szCs w:val="24"/>
        </w:rPr>
        <w:t xml:space="preserve">Приложение </w:t>
      </w:r>
      <w:r>
        <w:rPr>
          <w:rFonts w:ascii="Times New Roman" w:hAnsi="Times New Roman" w:cs="Times New Roman"/>
          <w:sz w:val="24"/>
          <w:szCs w:val="24"/>
        </w:rPr>
        <w:t xml:space="preserve">№2 </w:t>
      </w:r>
      <w:r w:rsidRPr="00E66F68">
        <w:rPr>
          <w:rFonts w:ascii="Times New Roman" w:hAnsi="Times New Roman" w:cs="Times New Roman"/>
          <w:sz w:val="24"/>
          <w:szCs w:val="24"/>
        </w:rPr>
        <w:t>к письму Федерального казначейства</w:t>
      </w:r>
    </w:p>
    <w:p w:rsidR="00227131" w:rsidRPr="00E66F68" w:rsidRDefault="00227131" w:rsidP="00227131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E66F68">
        <w:rPr>
          <w:rFonts w:ascii="Times New Roman" w:hAnsi="Times New Roman" w:cs="Times New Roman"/>
          <w:sz w:val="24"/>
          <w:szCs w:val="24"/>
        </w:rPr>
        <w:t>от «___» _____________ 2018 № __________</w:t>
      </w:r>
      <w:r>
        <w:rPr>
          <w:rFonts w:ascii="Times New Roman" w:hAnsi="Times New Roman" w:cs="Times New Roman"/>
          <w:sz w:val="24"/>
          <w:szCs w:val="24"/>
        </w:rPr>
        <w:t>___</w:t>
      </w:r>
      <w:r w:rsidRPr="00E66F68">
        <w:rPr>
          <w:rFonts w:ascii="Times New Roman" w:hAnsi="Times New Roman" w:cs="Times New Roman"/>
          <w:sz w:val="24"/>
          <w:szCs w:val="24"/>
        </w:rPr>
        <w:t>_____</w:t>
      </w:r>
    </w:p>
    <w:p w:rsidR="00227131" w:rsidRDefault="00227131" w:rsidP="0022713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7131" w:rsidRDefault="00227131" w:rsidP="00227131">
      <w:pPr>
        <w:spacing w:after="0" w:line="240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938FD">
        <w:rPr>
          <w:rFonts w:ascii="Times New Roman" w:hAnsi="Times New Roman" w:cs="Times New Roman"/>
          <w:b/>
          <w:sz w:val="28"/>
          <w:szCs w:val="28"/>
        </w:rPr>
        <w:t xml:space="preserve">Пример выполнения процедуры внешнего контроля </w:t>
      </w:r>
      <w:r>
        <w:rPr>
          <w:rFonts w:ascii="Times New Roman" w:hAnsi="Times New Roman" w:cs="Times New Roman"/>
          <w:b/>
          <w:sz w:val="28"/>
          <w:szCs w:val="28"/>
        </w:rPr>
        <w:t>для субъектов отчетности с типом ПБС</w:t>
      </w:r>
    </w:p>
    <w:p w:rsidR="00227131" w:rsidRPr="004938FD" w:rsidRDefault="00227131" w:rsidP="00227131">
      <w:pPr>
        <w:spacing w:after="0" w:line="240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7131" w:rsidRDefault="00227131" w:rsidP="00227131">
      <w:pPr>
        <w:pStyle w:val="a4"/>
        <w:numPr>
          <w:ilvl w:val="0"/>
          <w:numId w:val="5"/>
        </w:num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CD14F1">
        <w:rPr>
          <w:rFonts w:ascii="Times New Roman" w:hAnsi="Times New Roman" w:cs="Times New Roman"/>
          <w:sz w:val="28"/>
          <w:szCs w:val="28"/>
        </w:rPr>
        <w:t>Переход на вкладку «Рабочие места – Учет и отчетность – Формирование и представление отчетности»</w:t>
      </w:r>
    </w:p>
    <w:p w:rsidR="00227131" w:rsidRPr="00CD14F1" w:rsidRDefault="00227131" w:rsidP="00227131">
      <w:pPr>
        <w:pStyle w:val="a4"/>
        <w:spacing w:after="0" w:line="240" w:lineRule="atLeast"/>
        <w:rPr>
          <w:rFonts w:ascii="Times New Roman" w:hAnsi="Times New Roman" w:cs="Times New Roman"/>
          <w:sz w:val="28"/>
          <w:szCs w:val="28"/>
        </w:rPr>
      </w:pPr>
    </w:p>
    <w:p w:rsidR="00227131" w:rsidRDefault="00227131" w:rsidP="00227131">
      <w:pPr>
        <w:ind w:left="284"/>
        <w:jc w:val="center"/>
      </w:pPr>
      <w:r w:rsidRPr="004938F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9721377" wp14:editId="2861BE88">
                <wp:simplePos x="0" y="0"/>
                <wp:positionH relativeFrom="column">
                  <wp:posOffset>3248228</wp:posOffset>
                </wp:positionH>
                <wp:positionV relativeFrom="paragraph">
                  <wp:posOffset>1585595</wp:posOffset>
                </wp:positionV>
                <wp:extent cx="1466215" cy="198120"/>
                <wp:effectExtent l="0" t="0" r="19685" b="11430"/>
                <wp:wrapNone/>
                <wp:docPr id="8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215" cy="1981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255.75pt;margin-top:124.85pt;width:115.45pt;height:15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" filled="f" strokecolor="red" strokeweight="2pt"/>
            </w:pict>
          </mc:Fallback>
        </mc:AlternateContent>
      </w:r>
      <w:r w:rsidRPr="004938F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8D73C73" wp14:editId="0436E7D7">
                <wp:simplePos x="0" y="0"/>
                <wp:positionH relativeFrom="column">
                  <wp:posOffset>3248660</wp:posOffset>
                </wp:positionH>
                <wp:positionV relativeFrom="paragraph">
                  <wp:posOffset>2283460</wp:posOffset>
                </wp:positionV>
                <wp:extent cx="2305050" cy="137795"/>
                <wp:effectExtent l="0" t="0" r="19050" b="14605"/>
                <wp:wrapNone/>
                <wp:docPr id="9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0" cy="13779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255.8pt;margin-top:179.8pt;width:181.5pt;height:10.8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" filled="f" strokecolor="red" strokeweight="2pt"/>
            </w:pict>
          </mc:Fallback>
        </mc:AlternateContent>
      </w:r>
      <w:r w:rsidRPr="004938F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68D156" wp14:editId="5533ACDA">
                <wp:simplePos x="0" y="0"/>
                <wp:positionH relativeFrom="column">
                  <wp:posOffset>1661795</wp:posOffset>
                </wp:positionH>
                <wp:positionV relativeFrom="paragraph">
                  <wp:posOffset>2628900</wp:posOffset>
                </wp:positionV>
                <wp:extent cx="1155700" cy="198120"/>
                <wp:effectExtent l="0" t="0" r="25400" b="11430"/>
                <wp:wrapNone/>
                <wp:docPr id="7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5700" cy="1981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130.85pt;margin-top:207pt;width:91pt;height:1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" filled="f" strokecolor="red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3A7B1484" wp14:editId="1ECEE652">
            <wp:extent cx="6702725" cy="4684143"/>
            <wp:effectExtent l="0" t="0" r="3175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" t="1" r="53320" b="42005"/>
                    <a:stretch/>
                  </pic:blipFill>
                  <pic:spPr bwMode="auto">
                    <a:xfrm>
                      <a:off x="0" y="0"/>
                      <a:ext cx="6710427" cy="46895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7131" w:rsidRPr="00CD14F1" w:rsidRDefault="00227131" w:rsidP="00227131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D14F1">
        <w:rPr>
          <w:rFonts w:ascii="Times New Roman" w:hAnsi="Times New Roman" w:cs="Times New Roman"/>
          <w:sz w:val="28"/>
          <w:szCs w:val="28"/>
        </w:rPr>
        <w:lastRenderedPageBreak/>
        <w:t>Определение параметров для выбора отчетной формы в личном кабинете пользователя ПУиО ГИИС ЭБ</w:t>
      </w:r>
    </w:p>
    <w:p w:rsidR="00227131" w:rsidRDefault="00227131" w:rsidP="00227131">
      <w:pPr>
        <w:pStyle w:val="a4"/>
      </w:pPr>
    </w:p>
    <w:p w:rsidR="00227131" w:rsidRDefault="00227131" w:rsidP="00227131">
      <w:pPr>
        <w:pStyle w:val="a4"/>
        <w:ind w:left="0"/>
      </w:pP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2668D84" wp14:editId="334FBD7F">
                <wp:simplePos x="0" y="0"/>
                <wp:positionH relativeFrom="column">
                  <wp:posOffset>5422624</wp:posOffset>
                </wp:positionH>
                <wp:positionV relativeFrom="paragraph">
                  <wp:posOffset>3319449</wp:posOffset>
                </wp:positionV>
                <wp:extent cx="4770755" cy="422275"/>
                <wp:effectExtent l="2247900" t="1638300" r="10795" b="15875"/>
                <wp:wrapNone/>
                <wp:docPr id="5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0755" cy="422275"/>
                        </a:xfrm>
                        <a:prstGeom prst="wedgeRectCallout">
                          <a:avLst>
                            <a:gd name="adj1" fmla="val -97145"/>
                            <a:gd name="adj2" fmla="val -437208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Pr="003102F5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3102F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3. Выбор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ранее созданной </w:t>
                            </w:r>
                            <w:r w:rsidRPr="003102F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отчетной формы по коду ОКУД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Прямоугольная выноска 13" o:spid="_x0000_s1026" type="#_x0000_t61" style="position:absolute;margin-left:427pt;margin-top:261.35pt;width:375.65pt;height:33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" adj="-10183,-83637" filled="f" strokecolor="#c00000" strokeweight="2pt">
                <v:textbox>
                  <w:txbxContent>
                    <w:p w:rsidR="00227131" w:rsidRPr="003102F5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3102F5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3. Выбор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ранее созданной </w:t>
                      </w:r>
                      <w:r w:rsidRPr="003102F5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отчетной формы по коду ОКУД </w:t>
                      </w: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2581FD" wp14:editId="5AF89103">
                <wp:simplePos x="0" y="0"/>
                <wp:positionH relativeFrom="column">
                  <wp:posOffset>2576207</wp:posOffset>
                </wp:positionH>
                <wp:positionV relativeFrom="paragraph">
                  <wp:posOffset>2475110</wp:posOffset>
                </wp:positionV>
                <wp:extent cx="1966595" cy="845185"/>
                <wp:effectExtent l="514350" t="0" r="14605" b="12065"/>
                <wp:wrapNone/>
                <wp:docPr id="14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6595" cy="845185"/>
                        </a:xfrm>
                        <a:prstGeom prst="wedgeRectCallout">
                          <a:avLst>
                            <a:gd name="adj1" fmla="val -75731"/>
                            <a:gd name="adj2" fmla="val -38342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Pr="003102F5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3102F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2. Выбор отчётного периода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61" style="position:absolute;margin-left:202.85pt;margin-top:194.9pt;width:154.85pt;height:66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" adj="-5558,2518" filled="f" strokecolor="#c00000" strokeweight="2pt">
                <v:textbox>
                  <w:txbxContent>
                    <w:p w:rsidR="00227131" w:rsidRPr="003102F5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3102F5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2. Выбор отчётного периода</w:t>
                      </w: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CE01295" wp14:editId="0B35A697">
                <wp:simplePos x="0" y="0"/>
                <wp:positionH relativeFrom="column">
                  <wp:posOffset>2482215</wp:posOffset>
                </wp:positionH>
                <wp:positionV relativeFrom="paragraph">
                  <wp:posOffset>1609725</wp:posOffset>
                </wp:positionV>
                <wp:extent cx="664210" cy="207010"/>
                <wp:effectExtent l="0" t="0" r="21590" b="21590"/>
                <wp:wrapNone/>
                <wp:docPr id="3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210" cy="20701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195.45pt;margin-top:126.75pt;width:52.3pt;height:16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4494C5" wp14:editId="760C1FF5">
                <wp:simplePos x="0" y="0"/>
                <wp:positionH relativeFrom="column">
                  <wp:posOffset>3043483</wp:posOffset>
                </wp:positionH>
                <wp:positionV relativeFrom="paragraph">
                  <wp:posOffset>109232</wp:posOffset>
                </wp:positionV>
                <wp:extent cx="5227320" cy="387985"/>
                <wp:effectExtent l="2381250" t="0" r="11430" b="1402715"/>
                <wp:wrapNone/>
                <wp:docPr id="4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7320" cy="387985"/>
                        </a:xfrm>
                        <a:prstGeom prst="wedgeRectCallout">
                          <a:avLst>
                            <a:gd name="adj1" fmla="val -95562"/>
                            <a:gd name="adj2" fmla="val 411618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Pr="00E107BD" w:rsidRDefault="00227131" w:rsidP="00227131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E107BD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Выбор субъекта отчетности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61" style="position:absolute;margin-left:239.65pt;margin-top:8.6pt;width:411.6pt;height:30.5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" adj="-9841,99709" filled="f" strokecolor="#c00000" strokeweight="2pt">
                <v:textbox>
                  <w:txbxContent>
                    <w:p w:rsidR="00227131" w:rsidRPr="00E107BD" w:rsidRDefault="00227131" w:rsidP="00227131">
                      <w:pPr>
                        <w:pStyle w:val="a7"/>
                        <w:numPr>
                          <w:ilvl w:val="0"/>
                          <w:numId w:val="2"/>
                        </w:numPr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E107BD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Выбор субъекта отчетности </w:t>
                      </w:r>
                    </w:p>
                  </w:txbxContent>
                </v:textbox>
              </v:shape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32E467" wp14:editId="1D711A90">
                <wp:simplePos x="0" y="0"/>
                <wp:positionH relativeFrom="column">
                  <wp:posOffset>-243181</wp:posOffset>
                </wp:positionH>
                <wp:positionV relativeFrom="paragraph">
                  <wp:posOffset>2446990</wp:posOffset>
                </wp:positionV>
                <wp:extent cx="2305050" cy="215661"/>
                <wp:effectExtent l="0" t="0" r="19050" b="13335"/>
                <wp:wrapNone/>
                <wp:docPr id="2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5050" cy="21566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-19.15pt;margin-top:192.7pt;width:181.5pt;height:17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14C34F" wp14:editId="12955BA2">
                <wp:simplePos x="0" y="0"/>
                <wp:positionH relativeFrom="column">
                  <wp:posOffset>-1066</wp:posOffset>
                </wp:positionH>
                <wp:positionV relativeFrom="paragraph">
                  <wp:posOffset>1920240</wp:posOffset>
                </wp:positionV>
                <wp:extent cx="1673524" cy="112119"/>
                <wp:effectExtent l="0" t="0" r="22225" b="21590"/>
                <wp:wrapNone/>
                <wp:docPr id="13" name="Овал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3524" cy="11211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2" o:spid="_x0000_s1026" style="position:absolute;margin-left:-.1pt;margin-top:151.2pt;width:131.75pt;height:8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" filled="f" strokecolor="red" strokeweight="2pt"/>
            </w:pict>
          </mc:Fallback>
        </mc:AlternateContent>
      </w:r>
      <w:r w:rsidRPr="003559C0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6E91698" wp14:editId="3714764C">
            <wp:extent cx="9892145" cy="45339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549" t="8815" r="5477" b="15427"/>
                    <a:stretch/>
                  </pic:blipFill>
                  <pic:spPr bwMode="auto">
                    <a:xfrm>
                      <a:off x="0" y="0"/>
                      <a:ext cx="9901229" cy="45380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7131" w:rsidRDefault="00227131" w:rsidP="00227131">
      <w:pPr>
        <w:pStyle w:val="a4"/>
      </w:pPr>
    </w:p>
    <w:p w:rsidR="00227131" w:rsidRDefault="00227131" w:rsidP="00227131">
      <w:pPr>
        <w:pStyle w:val="a4"/>
      </w:pPr>
    </w:p>
    <w:p w:rsidR="00227131" w:rsidRDefault="00227131" w:rsidP="00227131">
      <w:pPr>
        <w:pStyle w:val="a4"/>
      </w:pPr>
    </w:p>
    <w:p w:rsidR="00227131" w:rsidRDefault="00227131" w:rsidP="00227131">
      <w:pPr>
        <w:pStyle w:val="a4"/>
      </w:pPr>
    </w:p>
    <w:p w:rsidR="00227131" w:rsidRDefault="00227131" w:rsidP="00227131">
      <w:pPr>
        <w:ind w:left="360"/>
      </w:pPr>
    </w:p>
    <w:p w:rsidR="00227131" w:rsidRDefault="00227131" w:rsidP="00227131">
      <w:pPr>
        <w:pStyle w:val="a4"/>
      </w:pPr>
    </w:p>
    <w:p w:rsidR="00227131" w:rsidRDefault="00227131" w:rsidP="0022713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227131" w:rsidRPr="00CD14F1" w:rsidRDefault="00227131" w:rsidP="00227131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D14F1">
        <w:rPr>
          <w:rFonts w:ascii="Times New Roman" w:hAnsi="Times New Roman" w:cs="Times New Roman"/>
          <w:sz w:val="28"/>
          <w:szCs w:val="28"/>
        </w:rPr>
        <w:t xml:space="preserve">Запуск процедуры внешнего контроля отчетной формы и просмотры ее результатов </w:t>
      </w:r>
    </w:p>
    <w:p w:rsidR="00227131" w:rsidRDefault="0078664B" w:rsidP="00227131">
      <w:pPr>
        <w:pStyle w:val="a4"/>
        <w:ind w:left="0"/>
        <w:rPr>
          <w:rFonts w:ascii="Times New Roman" w:hAnsi="Times New Roman" w:cs="Times New Roman"/>
        </w:rPr>
      </w:pPr>
      <w:r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E8CBE42" wp14:editId="686BBAE6">
                <wp:simplePos x="0" y="0"/>
                <wp:positionH relativeFrom="column">
                  <wp:posOffset>6260465</wp:posOffset>
                </wp:positionH>
                <wp:positionV relativeFrom="paragraph">
                  <wp:posOffset>2287270</wp:posOffset>
                </wp:positionV>
                <wp:extent cx="4003040" cy="2873375"/>
                <wp:effectExtent l="0" t="0" r="16510" b="22225"/>
                <wp:wrapNone/>
                <wp:docPr id="23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3040" cy="2873375"/>
                        </a:xfrm>
                        <a:custGeom>
                          <a:avLst/>
                          <a:gdLst>
                            <a:gd name="connsiteX0" fmla="*/ 0 w 3596640"/>
                            <a:gd name="connsiteY0" fmla="*/ 0 h 1586865"/>
                            <a:gd name="connsiteX1" fmla="*/ 2098040 w 3596640"/>
                            <a:gd name="connsiteY1" fmla="*/ 0 h 1586865"/>
                            <a:gd name="connsiteX2" fmla="*/ 2813364 w 3596640"/>
                            <a:gd name="connsiteY2" fmla="*/ -708773 h 1586865"/>
                            <a:gd name="connsiteX3" fmla="*/ 2997200 w 3596640"/>
                            <a:gd name="connsiteY3" fmla="*/ 0 h 1586865"/>
                            <a:gd name="connsiteX4" fmla="*/ 3596640 w 3596640"/>
                            <a:gd name="connsiteY4" fmla="*/ 0 h 1586865"/>
                            <a:gd name="connsiteX5" fmla="*/ 3596640 w 3596640"/>
                            <a:gd name="connsiteY5" fmla="*/ 264478 h 1586865"/>
                            <a:gd name="connsiteX6" fmla="*/ 3596640 w 3596640"/>
                            <a:gd name="connsiteY6" fmla="*/ 264478 h 1586865"/>
                            <a:gd name="connsiteX7" fmla="*/ 3596640 w 3596640"/>
                            <a:gd name="connsiteY7" fmla="*/ 661194 h 1586865"/>
                            <a:gd name="connsiteX8" fmla="*/ 3596640 w 3596640"/>
                            <a:gd name="connsiteY8" fmla="*/ 1586865 h 1586865"/>
                            <a:gd name="connsiteX9" fmla="*/ 2997200 w 3596640"/>
                            <a:gd name="connsiteY9" fmla="*/ 1586865 h 1586865"/>
                            <a:gd name="connsiteX10" fmla="*/ 2098040 w 3596640"/>
                            <a:gd name="connsiteY10" fmla="*/ 1586865 h 1586865"/>
                            <a:gd name="connsiteX11" fmla="*/ 2098040 w 3596640"/>
                            <a:gd name="connsiteY11" fmla="*/ 1586865 h 1586865"/>
                            <a:gd name="connsiteX12" fmla="*/ 0 w 3596640"/>
                            <a:gd name="connsiteY12" fmla="*/ 1586865 h 1586865"/>
                            <a:gd name="connsiteX13" fmla="*/ 0 w 3596640"/>
                            <a:gd name="connsiteY13" fmla="*/ 661194 h 1586865"/>
                            <a:gd name="connsiteX14" fmla="*/ 0 w 3596640"/>
                            <a:gd name="connsiteY14" fmla="*/ 264478 h 1586865"/>
                            <a:gd name="connsiteX15" fmla="*/ 0 w 3596640"/>
                            <a:gd name="connsiteY15" fmla="*/ 264478 h 1586865"/>
                            <a:gd name="connsiteX16" fmla="*/ 0 w 3596640"/>
                            <a:gd name="connsiteY16" fmla="*/ 0 h 1586865"/>
                            <a:gd name="connsiteX0" fmla="*/ 183156 w 3779796"/>
                            <a:gd name="connsiteY0" fmla="*/ 708773 h 2295638"/>
                            <a:gd name="connsiteX1" fmla="*/ 2281196 w 3779796"/>
                            <a:gd name="connsiteY1" fmla="*/ 708773 h 2295638"/>
                            <a:gd name="connsiteX2" fmla="*/ 2996520 w 3779796"/>
                            <a:gd name="connsiteY2" fmla="*/ 0 h 2295638"/>
                            <a:gd name="connsiteX3" fmla="*/ 3180356 w 3779796"/>
                            <a:gd name="connsiteY3" fmla="*/ 708773 h 2295638"/>
                            <a:gd name="connsiteX4" fmla="*/ 3779796 w 3779796"/>
                            <a:gd name="connsiteY4" fmla="*/ 708773 h 2295638"/>
                            <a:gd name="connsiteX5" fmla="*/ 3779796 w 3779796"/>
                            <a:gd name="connsiteY5" fmla="*/ 973251 h 2295638"/>
                            <a:gd name="connsiteX6" fmla="*/ 3779796 w 3779796"/>
                            <a:gd name="connsiteY6" fmla="*/ 973251 h 2295638"/>
                            <a:gd name="connsiteX7" fmla="*/ 3779796 w 3779796"/>
                            <a:gd name="connsiteY7" fmla="*/ 1369967 h 2295638"/>
                            <a:gd name="connsiteX8" fmla="*/ 3779796 w 3779796"/>
                            <a:gd name="connsiteY8" fmla="*/ 2295638 h 2295638"/>
                            <a:gd name="connsiteX9" fmla="*/ 3180356 w 3779796"/>
                            <a:gd name="connsiteY9" fmla="*/ 2295638 h 2295638"/>
                            <a:gd name="connsiteX10" fmla="*/ 2281196 w 3779796"/>
                            <a:gd name="connsiteY10" fmla="*/ 2295638 h 2295638"/>
                            <a:gd name="connsiteX11" fmla="*/ 2281196 w 3779796"/>
                            <a:gd name="connsiteY11" fmla="*/ 2295638 h 2295638"/>
                            <a:gd name="connsiteX12" fmla="*/ 183156 w 3779796"/>
                            <a:gd name="connsiteY12" fmla="*/ 2295638 h 2295638"/>
                            <a:gd name="connsiteX13" fmla="*/ 0 w 3779796"/>
                            <a:gd name="connsiteY13" fmla="*/ 1695970 h 2295638"/>
                            <a:gd name="connsiteX14" fmla="*/ 183156 w 3779796"/>
                            <a:gd name="connsiteY14" fmla="*/ 973251 h 2295638"/>
                            <a:gd name="connsiteX15" fmla="*/ 183156 w 3779796"/>
                            <a:gd name="connsiteY15" fmla="*/ 973251 h 2295638"/>
                            <a:gd name="connsiteX16" fmla="*/ 183156 w 3779796"/>
                            <a:gd name="connsiteY16" fmla="*/ 708773 h 229563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</a:cxnLst>
                          <a:rect l="l" t="t" r="r" b="b"/>
                          <a:pathLst>
                            <a:path w="3779796" h="2295638">
                              <a:moveTo>
                                <a:pt x="183156" y="708773"/>
                              </a:moveTo>
                              <a:lnTo>
                                <a:pt x="2281196" y="708773"/>
                              </a:lnTo>
                              <a:lnTo>
                                <a:pt x="2996520" y="0"/>
                              </a:lnTo>
                              <a:lnTo>
                                <a:pt x="3180356" y="708773"/>
                              </a:lnTo>
                              <a:lnTo>
                                <a:pt x="3779796" y="708773"/>
                              </a:lnTo>
                              <a:lnTo>
                                <a:pt x="3779796" y="973251"/>
                              </a:lnTo>
                              <a:lnTo>
                                <a:pt x="3779796" y="973251"/>
                              </a:lnTo>
                              <a:lnTo>
                                <a:pt x="3779796" y="1369967"/>
                              </a:lnTo>
                              <a:lnTo>
                                <a:pt x="3779796" y="2295638"/>
                              </a:lnTo>
                              <a:lnTo>
                                <a:pt x="3180356" y="2295638"/>
                              </a:lnTo>
                              <a:lnTo>
                                <a:pt x="2281196" y="2295638"/>
                              </a:lnTo>
                              <a:lnTo>
                                <a:pt x="2281196" y="2295638"/>
                              </a:lnTo>
                              <a:lnTo>
                                <a:pt x="183156" y="2295638"/>
                              </a:lnTo>
                              <a:lnTo>
                                <a:pt x="0" y="1695970"/>
                              </a:lnTo>
                              <a:lnTo>
                                <a:pt x="183156" y="973251"/>
                              </a:lnTo>
                              <a:lnTo>
                                <a:pt x="183156" y="973251"/>
                              </a:lnTo>
                              <a:lnTo>
                                <a:pt x="183156" y="708773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227131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227131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</w:pPr>
                          </w:p>
                          <w:p w:rsidR="0078664B" w:rsidRDefault="0078664B" w:rsidP="0078664B">
                            <w:pPr>
                              <w:ind w:left="284"/>
                              <w:rPr>
                                <w:b/>
                                <w:bCs/>
                                <w:color w:val="C00000"/>
                              </w:rPr>
                            </w:pPr>
                          </w:p>
                          <w:p w:rsidR="0078664B" w:rsidRDefault="0078664B" w:rsidP="0078664B">
                            <w:pPr>
                              <w:ind w:left="284"/>
                              <w:rPr>
                                <w:b/>
                                <w:bCs/>
                                <w:color w:val="C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</w:rPr>
                              <w:t xml:space="preserve">3.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</w:rPr>
                              <w:t>После завершения процедуры контроля соответствующий цветовой индикатор изменяет цвет. При этом обращаем внимание, что в данном случае зеленый цвет индикатора свидетельствует непосредственно о проведение ВНК и не является показателем отсутствия расхождений. Необходимо осуществить просмотр результатов проведенного контроля. Вывод результатов осуществляется при нажатии на данный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</w:rPr>
                              <w:t>индикатор или через значок Печать.</w:t>
                            </w:r>
                          </w:p>
                          <w:p w:rsidR="00227131" w:rsidRPr="003102F5" w:rsidRDefault="00227131" w:rsidP="0078664B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style="position:absolute;margin-left:492.95pt;margin-top:180.1pt;width:315.2pt;height:2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779796,229563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" adj="-11796480,,5400" path="m183156,708773r2098040,l2996520,r183836,708773l3779796,708773r,264478l3779796,973251r,396716l3779796,2295638r-599440,l2281196,2295638r,l183156,2295638,,1695970,183156,973251r,l183156,708773xe" filled="f" strokecolor="#c00000" strokeweight="2pt">
                <v:stroke joinstyle="miter"/>
                <v:formulas/>
                <v:path arrowok="t" o:connecttype="custom" o:connectlocs="193974,887148;2415929,887148;3173502,0;3368196,887148;4003040,887148;4003040,1218186;4003040,1218186;4003040,1714743;4003040,2873375;3368196,2873375;2415929,2873375;2415929,2873375;193974,2873375;0,2122790;193974,1218186;193974,1218186;193974,887148" o:connectangles="0,0,0,0,0,0,0,0,0,0,0,0,0,0,0,0,0" textboxrect="0,0,3779796,2295638"/>
                <v:textbox>
                  <w:txbxContent>
                    <w:p w:rsidR="00227131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</w:p>
                    <w:p w:rsidR="00227131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</w:p>
                    <w:p w:rsidR="00227131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</w:pPr>
                    </w:p>
                    <w:p w:rsidR="0078664B" w:rsidRDefault="0078664B" w:rsidP="0078664B">
                      <w:pPr>
                        <w:ind w:left="284"/>
                        <w:rPr>
                          <w:b/>
                          <w:bCs/>
                          <w:color w:val="C00000"/>
                        </w:rPr>
                      </w:pPr>
                    </w:p>
                    <w:p w:rsidR="0078664B" w:rsidRDefault="0078664B" w:rsidP="0078664B">
                      <w:pPr>
                        <w:ind w:left="284"/>
                        <w:rPr>
                          <w:b/>
                          <w:bCs/>
                          <w:color w:val="C00000"/>
                        </w:rPr>
                      </w:pPr>
                      <w:r>
                        <w:rPr>
                          <w:b/>
                          <w:bCs/>
                          <w:color w:val="C00000"/>
                        </w:rPr>
                        <w:t xml:space="preserve">3. </w:t>
                      </w:r>
                      <w:r>
                        <w:rPr>
                          <w:b/>
                          <w:bCs/>
                          <w:color w:val="C00000"/>
                        </w:rPr>
                        <w:t>После завершения процедуры контроля соответствующий цветовой индикатор изменяет цвет. При этом обращаем внимание, что в данном случае зеленый цвет индикатора свидетельствует непосредственно о проведение ВНК и не является показателем отсутствия расхождений. Необходимо осуществить просмотр результатов проведенного контроля. Вывод результатов осуществляется при нажатии на данный</w:t>
                      </w:r>
                      <w:r>
                        <w:rPr>
                          <w:b/>
                          <w:bCs/>
                          <w:color w:val="FF0000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C00000"/>
                        </w:rPr>
                        <w:t>индикатор или через значок Печать.</w:t>
                      </w:r>
                    </w:p>
                    <w:p w:rsidR="00227131" w:rsidRPr="003102F5" w:rsidRDefault="00227131" w:rsidP="0078664B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27131" w:rsidRPr="00A56696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3156363" wp14:editId="36928889">
                <wp:simplePos x="0" y="0"/>
                <wp:positionH relativeFrom="column">
                  <wp:posOffset>9733915</wp:posOffset>
                </wp:positionH>
                <wp:positionV relativeFrom="paragraph">
                  <wp:posOffset>1503680</wp:posOffset>
                </wp:positionV>
                <wp:extent cx="593090" cy="1090930"/>
                <wp:effectExtent l="0" t="0" r="16510" b="13970"/>
                <wp:wrapNone/>
                <wp:docPr id="17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090" cy="109093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3" o:spid="_x0000_s1026" style="position:absolute;margin-left:766.45pt;margin-top:118.4pt;width:46.7pt;height:85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" filled="f" strokecolor="red" strokeweight="2pt"/>
            </w:pict>
          </mc:Fallback>
        </mc:AlternateContent>
      </w:r>
      <w:r w:rsidR="00227131"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2260CCA" wp14:editId="58C56CAF">
                <wp:simplePos x="0" y="0"/>
                <wp:positionH relativeFrom="column">
                  <wp:posOffset>3686175</wp:posOffset>
                </wp:positionH>
                <wp:positionV relativeFrom="paragraph">
                  <wp:posOffset>5337810</wp:posOffset>
                </wp:positionV>
                <wp:extent cx="5451475" cy="784225"/>
                <wp:effectExtent l="2362200" t="0" r="15875" b="15875"/>
                <wp:wrapNone/>
                <wp:docPr id="25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1475" cy="784225"/>
                        </a:xfrm>
                        <a:prstGeom prst="wedgeRectCallout">
                          <a:avLst>
                            <a:gd name="adj1" fmla="val -93337"/>
                            <a:gd name="adj2" fmla="val -49395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Pr="00175FF8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4. Вывод результатов проведения контроля отчетной формы в виде Протокола внешнего контроля в формате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  <w:lang w:val="en-US"/>
                              </w:rPr>
                              <w:t>XLS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61" style="position:absolute;margin-left:290.25pt;margin-top:420.3pt;width:429.25pt;height:61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" adj="-9361,131" filled="f" strokecolor="#c00000" strokeweight="2pt">
                <v:textbox>
                  <w:txbxContent>
                    <w:p w:rsidR="00227131" w:rsidRPr="00175FF8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ind w:left="360"/>
                        <w:textAlignment w:val="baseline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4. Вывод результатов проведения контроля отчетной формы в виде Протокола внешнего контроля в формате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  <w:lang w:val="en-US"/>
                        </w:rPr>
                        <w:t>XLS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227131" w:rsidRPr="00A566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8E76478" wp14:editId="500622D7">
                <wp:simplePos x="0" y="0"/>
                <wp:positionH relativeFrom="column">
                  <wp:posOffset>-103505</wp:posOffset>
                </wp:positionH>
                <wp:positionV relativeFrom="paragraph">
                  <wp:posOffset>5158105</wp:posOffset>
                </wp:positionV>
                <wp:extent cx="1391285" cy="365760"/>
                <wp:effectExtent l="0" t="0" r="18415" b="15240"/>
                <wp:wrapNone/>
                <wp:docPr id="36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1285" cy="3657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Default="00227131" w:rsidP="00227131">
                            <w:pPr>
                              <w:jc w:val="center"/>
                            </w:pPr>
                            <w:r>
                              <w:t>м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3" o:spid="_x0000_s1031" style="position:absolute;margin-left:-8.15pt;margin-top:406.15pt;width:109.55pt;height:28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" filled="f" strokecolor="red" strokeweight="2pt">
                <v:textbox>
                  <w:txbxContent>
                    <w:p w:rsidR="00227131" w:rsidRDefault="00227131" w:rsidP="00227131">
                      <w:pPr>
                        <w:jc w:val="center"/>
                      </w:pPr>
                      <w:r>
                        <w:t>м</w:t>
                      </w:r>
                    </w:p>
                  </w:txbxContent>
                </v:textbox>
              </v:oval>
            </w:pict>
          </mc:Fallback>
        </mc:AlternateContent>
      </w:r>
      <w:r w:rsidR="00227131" w:rsidRPr="00A5669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6736461" wp14:editId="63DEA1A5">
                <wp:simplePos x="0" y="0"/>
                <wp:positionH relativeFrom="column">
                  <wp:posOffset>1673225</wp:posOffset>
                </wp:positionH>
                <wp:positionV relativeFrom="paragraph">
                  <wp:posOffset>3655060</wp:posOffset>
                </wp:positionV>
                <wp:extent cx="4547870" cy="1236980"/>
                <wp:effectExtent l="0" t="0" r="24130" b="20320"/>
                <wp:wrapNone/>
                <wp:docPr id="18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7870" cy="123698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Default="00227131" w:rsidP="00227131">
                            <w:pPr>
                              <w:jc w:val="center"/>
                            </w:pPr>
                            <w:r>
                              <w:t>м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_x0000_s1032" style="position:absolute;margin-left:131.75pt;margin-top:287.8pt;width:358.1pt;height:97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" filled="f" strokecolor="red" strokeweight="2pt">
                <v:textbox>
                  <w:txbxContent>
                    <w:p w:rsidR="00227131" w:rsidRDefault="00227131" w:rsidP="00227131">
                      <w:pPr>
                        <w:jc w:val="center"/>
                      </w:pPr>
                      <w:r>
                        <w:t>м</w:t>
                      </w:r>
                    </w:p>
                  </w:txbxContent>
                </v:textbox>
              </v:oval>
            </w:pict>
          </mc:Fallback>
        </mc:AlternateContent>
      </w:r>
      <w:r w:rsidR="00227131"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EC30EC" wp14:editId="761DC2D8">
                <wp:simplePos x="0" y="0"/>
                <wp:positionH relativeFrom="column">
                  <wp:posOffset>6183630</wp:posOffset>
                </wp:positionH>
                <wp:positionV relativeFrom="paragraph">
                  <wp:posOffset>450850</wp:posOffset>
                </wp:positionV>
                <wp:extent cx="3950335" cy="601980"/>
                <wp:effectExtent l="247650" t="0" r="12065" b="350520"/>
                <wp:wrapNone/>
                <wp:docPr id="21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0335" cy="601980"/>
                        </a:xfrm>
                        <a:prstGeom prst="wedgeRectCallout">
                          <a:avLst>
                            <a:gd name="adj1" fmla="val -56173"/>
                            <a:gd name="adj2" fmla="val 102946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Pr="003102F5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3102F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2.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Запуск контрольной процедуры путем нажатия кнопки «ВНК» панели инструментов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61" style="position:absolute;margin-left:486.9pt;margin-top:35.5pt;width:311.05pt;height:47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" adj="-1333,33036" filled="f" strokecolor="#c00000" strokeweight="2pt">
                <v:textbox>
                  <w:txbxContent>
                    <w:p w:rsidR="00227131" w:rsidRPr="003102F5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3102F5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2.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Запуск контрольной процедуры путем нажатия кнопки «ВНК» панели инструментов</w:t>
                      </w:r>
                    </w:p>
                  </w:txbxContent>
                </v:textbox>
              </v:shape>
            </w:pict>
          </mc:Fallback>
        </mc:AlternateContent>
      </w:r>
      <w:r w:rsidR="00227131" w:rsidRPr="00A56696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C8D512" wp14:editId="29A31671">
                <wp:simplePos x="0" y="0"/>
                <wp:positionH relativeFrom="column">
                  <wp:posOffset>5278755</wp:posOffset>
                </wp:positionH>
                <wp:positionV relativeFrom="paragraph">
                  <wp:posOffset>1341755</wp:posOffset>
                </wp:positionV>
                <wp:extent cx="741680" cy="344170"/>
                <wp:effectExtent l="0" t="0" r="20320" b="17780"/>
                <wp:wrapNone/>
                <wp:docPr id="16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1680" cy="34417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3" o:spid="_x0000_s1026" style="position:absolute;margin-left:415.65pt;margin-top:105.65pt;width:58.4pt;height:27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" filled="f" strokecolor="red" strokeweight="2pt"/>
            </w:pict>
          </mc:Fallback>
        </mc:AlternateContent>
      </w:r>
      <w:r w:rsidR="00227131" w:rsidRPr="003559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0A0AD1D" wp14:editId="5F1E16FD">
                <wp:simplePos x="0" y="0"/>
                <wp:positionH relativeFrom="column">
                  <wp:posOffset>2618105</wp:posOffset>
                </wp:positionH>
                <wp:positionV relativeFrom="paragraph">
                  <wp:posOffset>2433320</wp:posOffset>
                </wp:positionV>
                <wp:extent cx="3434715" cy="353060"/>
                <wp:effectExtent l="0" t="228600" r="13335" b="27940"/>
                <wp:wrapNone/>
                <wp:docPr id="20" name="Прямоугольная выноска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4715" cy="353060"/>
                        </a:xfrm>
                        <a:prstGeom prst="wedgeRectCallout">
                          <a:avLst>
                            <a:gd name="adj1" fmla="val -43861"/>
                            <a:gd name="adj2" fmla="val -109601"/>
                          </a:avLst>
                        </a:prstGeom>
                        <a:noFill/>
                        <a:ln w="254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Pr="003102F5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1. Выбор</w:t>
                            </w:r>
                            <w:r w:rsidRPr="003102F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="Calibri" w:cstheme="minorBidi"/>
                                <w:b/>
                                <w:bCs/>
                                <w:color w:val="C00000"/>
                                <w:kern w:val="24"/>
                                <w:sz w:val="28"/>
                                <w:szCs w:val="28"/>
                              </w:rPr>
                              <w:t>отчета из списковой формы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61" style="position:absolute;margin-left:206.15pt;margin-top:191.6pt;width:270.45pt;height:27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" adj="1326,-12874" filled="f" strokecolor="#c00000" strokeweight="2pt">
                <v:textbox>
                  <w:txbxContent>
                    <w:p w:rsidR="00227131" w:rsidRPr="003102F5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ind w:left="360"/>
                        <w:textAlignment w:val="baseline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1. Выбор</w:t>
                      </w:r>
                      <w:r w:rsidRPr="003102F5"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Theme="minorHAnsi" w:hAnsi="Calibri" w:cstheme="minorBidi"/>
                          <w:b/>
                          <w:bCs/>
                          <w:color w:val="C00000"/>
                          <w:kern w:val="24"/>
                          <w:sz w:val="28"/>
                          <w:szCs w:val="28"/>
                        </w:rPr>
                        <w:t>отчета из списковой формы</w:t>
                      </w:r>
                    </w:p>
                  </w:txbxContent>
                </v:textbox>
              </v:shape>
            </w:pict>
          </mc:Fallback>
        </mc:AlternateContent>
      </w:r>
      <w:r w:rsidR="00227131" w:rsidRPr="00A56696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064BFA7" wp14:editId="5419380B">
                <wp:simplePos x="0" y="0"/>
                <wp:positionH relativeFrom="column">
                  <wp:posOffset>2037715</wp:posOffset>
                </wp:positionH>
                <wp:positionV relativeFrom="paragraph">
                  <wp:posOffset>1976755</wp:posOffset>
                </wp:positionV>
                <wp:extent cx="5822315" cy="266700"/>
                <wp:effectExtent l="0" t="0" r="26035" b="19050"/>
                <wp:wrapNone/>
                <wp:docPr id="15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2315" cy="2667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13" o:spid="_x0000_s1026" style="position:absolute;margin-left:160.45pt;margin-top:155.65pt;width:458.45pt;height:21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" filled="f" strokecolor="red" strokeweight="2pt"/>
            </w:pict>
          </mc:Fallback>
        </mc:AlternateContent>
      </w:r>
      <w:r w:rsidR="00227131" w:rsidRPr="00A56696">
        <w:rPr>
          <w:noProof/>
          <w:lang w:eastAsia="ru-RU"/>
        </w:rPr>
        <w:t xml:space="preserve"> </w:t>
      </w:r>
      <w:r w:rsidR="00227131">
        <w:rPr>
          <w:noProof/>
          <w:lang w:eastAsia="ru-RU"/>
        </w:rPr>
        <w:drawing>
          <wp:inline distT="0" distB="0" distL="0" distR="0" wp14:anchorId="6687D7AF" wp14:editId="046A3EAD">
            <wp:extent cx="10326562" cy="5271247"/>
            <wp:effectExtent l="0" t="0" r="0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8245" r="3318" b="4016"/>
                    <a:stretch/>
                  </pic:blipFill>
                  <pic:spPr bwMode="auto">
                    <a:xfrm>
                      <a:off x="0" y="0"/>
                      <a:ext cx="10334332" cy="52752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27131" w:rsidRDefault="00227131" w:rsidP="00227131">
      <w:pPr>
        <w:tabs>
          <w:tab w:val="left" w:pos="14767"/>
        </w:tabs>
      </w:pPr>
      <w:r>
        <w:tab/>
      </w:r>
    </w:p>
    <w:p w:rsidR="00227131" w:rsidRDefault="00227131" w:rsidP="00227131">
      <w:pPr>
        <w:pStyle w:val="a4"/>
        <w:numPr>
          <w:ilvl w:val="0"/>
          <w:numId w:val="3"/>
        </w:numPr>
        <w:tabs>
          <w:tab w:val="left" w:pos="14767"/>
        </w:tabs>
        <w:rPr>
          <w:rFonts w:ascii="Times New Roman" w:hAnsi="Times New Roman" w:cs="Times New Roman"/>
          <w:sz w:val="28"/>
          <w:szCs w:val="28"/>
        </w:rPr>
      </w:pPr>
      <w:r w:rsidRPr="00801D2D">
        <w:rPr>
          <w:rFonts w:ascii="Times New Roman" w:hAnsi="Times New Roman" w:cs="Times New Roman"/>
          <w:sz w:val="28"/>
          <w:szCs w:val="28"/>
        </w:rPr>
        <w:lastRenderedPageBreak/>
        <w:t>Просмотр результатов проведения процедуры внешнего контроля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27131" w:rsidRPr="00801D2D" w:rsidRDefault="00227131" w:rsidP="00227131">
      <w:pPr>
        <w:pStyle w:val="a4"/>
        <w:tabs>
          <w:tab w:val="left" w:pos="14767"/>
        </w:tabs>
        <w:rPr>
          <w:rFonts w:ascii="Times New Roman" w:hAnsi="Times New Roman" w:cs="Times New Roman"/>
          <w:sz w:val="28"/>
          <w:szCs w:val="28"/>
        </w:rPr>
      </w:pPr>
    </w:p>
    <w:p w:rsidR="00227131" w:rsidRDefault="00227131" w:rsidP="00227131">
      <w:pPr>
        <w:pStyle w:val="a4"/>
        <w:tabs>
          <w:tab w:val="left" w:pos="14767"/>
        </w:tabs>
        <w:ind w:left="0"/>
        <w:rPr>
          <w:rFonts w:ascii="Times New Roman" w:hAnsi="Times New Roman" w:cs="Times New Roman"/>
          <w:sz w:val="24"/>
          <w:szCs w:val="24"/>
        </w:rPr>
      </w:pPr>
      <w:r w:rsidRPr="00275860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AF32E1D" wp14:editId="5E3D025F">
                <wp:simplePos x="0" y="0"/>
                <wp:positionH relativeFrom="column">
                  <wp:posOffset>6432215</wp:posOffset>
                </wp:positionH>
                <wp:positionV relativeFrom="paragraph">
                  <wp:posOffset>-2863</wp:posOffset>
                </wp:positionV>
                <wp:extent cx="3536518" cy="3605841"/>
                <wp:effectExtent l="0" t="0" r="26035" b="13970"/>
                <wp:wrapNone/>
                <wp:docPr id="28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6518" cy="3605841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3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4.1. Результаты контроля </w:t>
                            </w: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раздела 1 «Доходы бюджета»</w:t>
                            </w: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01D2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Отчета об исполнении бюджета главного распорядителя, распорядителя, получателя бюджетных средств, главного администратора, администратора источников финансирования дефицита бюджета, главного администратора, администратора доходов бюджета (ф. 0503127)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с показателями </w:t>
                            </w:r>
                          </w:p>
                          <w:p w:rsidR="00227131" w:rsidRPr="00275860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Отчета о поступлениях в федеральный бюджет в разрезе администраторов доходов федерального бюджета и администраторов источников финансирования дефицита федерального бюджета (ф. 0531340)</w:t>
                            </w:r>
                          </w:p>
                          <w:p w:rsidR="00227131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35" style="position:absolute;margin-left:506.45pt;margin-top:-.25pt;width:278.45pt;height:283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" fillcolor="#4f81bd [3204]" strokecolor="#243f60 [1604]" strokeweight="2pt">
                <v:fill opacity="19789f"/>
                <v:textbox>
                  <w:txbxContent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4.1. Результаты контроля </w:t>
                      </w: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раздела 1 «Доходы бюджета»</w:t>
                      </w: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801D2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Отчета об исполнении бюджета главного распорядителя, распорядителя, получателя бюджетных средств, главного администратора, администратора источников финансирования дефицита бюджета, главного администратора, администратора доходов бюджета (ф. 0503127)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с показателями </w:t>
                      </w:r>
                    </w:p>
                    <w:p w:rsidR="00227131" w:rsidRPr="00275860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Отчета о поступлениях в федеральный бюджет в разрезе администраторов доходов федерального бюджета и администраторов источников финансирования дефицита федерального бюджета (ф. 0531340)</w:t>
                      </w:r>
                    </w:p>
                    <w:p w:rsidR="00227131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eastAsia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590EFD2" wp14:editId="044D280E">
            <wp:extent cx="6276676" cy="4871677"/>
            <wp:effectExtent l="0" t="0" r="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23555" r="48626" b="5555"/>
                    <a:stretch/>
                  </pic:blipFill>
                  <pic:spPr bwMode="auto">
                    <a:xfrm>
                      <a:off x="0" y="0"/>
                      <a:ext cx="6282626" cy="4876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7131" w:rsidRDefault="00227131" w:rsidP="00227131">
      <w:pPr>
        <w:pStyle w:val="a4"/>
        <w:tabs>
          <w:tab w:val="left" w:pos="14767"/>
        </w:tabs>
        <w:ind w:left="0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ind w:left="0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ind w:left="0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ind w:left="0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ind w:left="0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ind w:left="0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ind w:left="0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275860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064F9E" wp14:editId="50293285">
                <wp:simplePos x="0" y="0"/>
                <wp:positionH relativeFrom="column">
                  <wp:posOffset>160811</wp:posOffset>
                </wp:positionH>
                <wp:positionV relativeFrom="paragraph">
                  <wp:posOffset>-276872</wp:posOffset>
                </wp:positionV>
                <wp:extent cx="9962515" cy="1725283"/>
                <wp:effectExtent l="0" t="0" r="19685" b="27940"/>
                <wp:wrapNone/>
                <wp:docPr id="31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62515" cy="172528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3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4.2</w:t>
                            </w: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. Результаты контроля </w:t>
                            </w: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раздела 2</w:t>
                            </w: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«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Расходы бюджета</w:t>
                            </w: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»</w:t>
                            </w: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01D2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Отчета об исполнении бюджета главного распорядителя, распорядителя, получателя бюджетных средств, главного администратора, администратора источников финансирования дефицита бюджета, главного администратора, администратора доходов бюджета (ф. 0503127)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с показателями </w:t>
                            </w:r>
                          </w:p>
                          <w:p w:rsidR="00227131" w:rsidRPr="00275860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 w:line="360" w:lineRule="atLeast"/>
                              <w:jc w:val="center"/>
                              <w:textAlignment w:val="baseline"/>
                              <w:rPr>
                                <w:rFonts w:eastAsiaTheme="minorHAnsi"/>
                                <w:color w:val="000000" w:themeColor="text1"/>
                                <w:lang w:eastAsia="en-US"/>
                              </w:rPr>
                            </w:pPr>
                            <w:r w:rsidRPr="00275860">
                              <w:rPr>
                                <w:rFonts w:eastAsiaTheme="minorHAnsi"/>
                                <w:color w:val="000000" w:themeColor="text1"/>
                                <w:lang w:eastAsia="en-US"/>
                              </w:rPr>
                              <w:t>Отчета о кассовых выбытиях средств федерального бюджета в разрезе получателей средств федерального бюджета и администраторов источников финансирования дефицита федерального бюджета (ф. 0521413)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6" style="position:absolute;left:0;text-align:left;margin-left:12.65pt;margin-top:-21.8pt;width:784.45pt;height:135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" fillcolor="#4f81bd [3204]" strokecolor="#243f60 [1604]" strokeweight="2pt">
                <v:fill opacity="19789f"/>
                <v:textbox>
                  <w:txbxContent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4.2</w:t>
                      </w: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. Результаты контроля </w:t>
                      </w: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раздела 2</w:t>
                      </w: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«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Расходы бюджета</w:t>
                      </w: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»</w:t>
                      </w: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801D2D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Отчета об исполнении бюджета главного распорядителя, распорядителя, получателя бюджетных средств, главного администратора, администратора источников финансирования дефицита бюджета, главного администратора, администратора доходов бюджета (ф. 0503127)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с показателями </w:t>
                      </w:r>
                    </w:p>
                    <w:p w:rsidR="00227131" w:rsidRPr="00275860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 w:line="360" w:lineRule="atLeast"/>
                        <w:jc w:val="center"/>
                        <w:textAlignment w:val="baseline"/>
                        <w:rPr>
                          <w:rFonts w:eastAsiaTheme="minorHAnsi"/>
                          <w:color w:val="000000" w:themeColor="text1"/>
                          <w:lang w:eastAsia="en-US"/>
                        </w:rPr>
                      </w:pPr>
                      <w:r w:rsidRPr="00275860">
                        <w:rPr>
                          <w:rFonts w:eastAsiaTheme="minorHAnsi"/>
                          <w:color w:val="000000" w:themeColor="text1"/>
                          <w:lang w:eastAsia="en-US"/>
                        </w:rPr>
                        <w:t>Отчета о кассовых выбытиях средств федерального бюджета в разрезе получателей средств федерального бюджета и администраторов источников финансирования дефицита федерального бюджета (ф. 0521413)</w:t>
                      </w:r>
                    </w:p>
                  </w:txbxContent>
                </v:textbox>
              </v:rect>
            </w:pict>
          </mc:Fallback>
        </mc:AlternateContent>
      </w:r>
    </w:p>
    <w:p w:rsidR="00227131" w:rsidRDefault="00227131" w:rsidP="00227131">
      <w:pPr>
        <w:pStyle w:val="a4"/>
        <w:tabs>
          <w:tab w:val="left" w:pos="1476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227131" w:rsidRDefault="00227131" w:rsidP="00227131">
      <w:pPr>
        <w:pStyle w:val="a4"/>
        <w:tabs>
          <w:tab w:val="left" w:pos="14767"/>
        </w:tabs>
        <w:ind w:left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783F527" wp14:editId="7C60B507">
            <wp:extent cx="9877245" cy="4426126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23691" r="10786" b="5236"/>
                    <a:stretch/>
                  </pic:blipFill>
                  <pic:spPr bwMode="auto">
                    <a:xfrm>
                      <a:off x="0" y="0"/>
                      <a:ext cx="9886804" cy="4430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7131" w:rsidRDefault="00227131" w:rsidP="00227131">
      <w:pPr>
        <w:tabs>
          <w:tab w:val="left" w:pos="9387"/>
        </w:tabs>
      </w:pPr>
      <w:r>
        <w:tab/>
      </w:r>
    </w:p>
    <w:p w:rsidR="00227131" w:rsidRDefault="00227131" w:rsidP="00227131">
      <w:pPr>
        <w:tabs>
          <w:tab w:val="left" w:pos="9387"/>
        </w:tabs>
      </w:pPr>
      <w:r w:rsidRPr="0027586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50DC1E9" wp14:editId="1BD4BE92">
                <wp:simplePos x="0" y="0"/>
                <wp:positionH relativeFrom="column">
                  <wp:posOffset>317887</wp:posOffset>
                </wp:positionH>
                <wp:positionV relativeFrom="paragraph">
                  <wp:posOffset>-121672</wp:posOffset>
                </wp:positionV>
                <wp:extent cx="9962515" cy="2504661"/>
                <wp:effectExtent l="0" t="0" r="19685" b="10160"/>
                <wp:wrapNone/>
                <wp:docPr id="33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62515" cy="2504661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3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4.3</w:t>
                            </w: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. Результаты контроля</w:t>
                            </w:r>
                          </w:p>
                          <w:p w:rsidR="00227131" w:rsidRPr="009B13D4" w:rsidRDefault="00227131" w:rsidP="00227131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tLeast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B13D4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раздела 3 «Источники финансирования дефицита бюджета»</w:t>
                            </w: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Отчета об исполнении бюджета главного распорядителя, распорядителя, получателя бюджетных средств, главного администратора, администратора источников финансирования дефицита бюджета, главного администратора, администратора доходов бюджета (ф. 0503127)</w:t>
                            </w: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с показателями</w:t>
                            </w: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275860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Отчета о поступлениях в федеральный бюджет в разрезе администраторов доходов федерального бюджета и администраторов источников финансирования дефицита федерального бюджета (ф. 0531340)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,</w:t>
                            </w:r>
                          </w:p>
                          <w:p w:rsidR="00227131" w:rsidRDefault="00227131" w:rsidP="00227131">
                            <w:pPr>
                              <w:pStyle w:val="a7"/>
                              <w:kinsoku w:val="0"/>
                              <w:overflowPunct w:val="0"/>
                              <w:spacing w:before="0" w:beforeAutospacing="0" w:after="0" w:afterAutospacing="0" w:line="360" w:lineRule="atLeast"/>
                              <w:jc w:val="center"/>
                              <w:textAlignment w:val="baseline"/>
                              <w:rPr>
                                <w:rFonts w:eastAsiaTheme="minorHAnsi"/>
                                <w:color w:val="000000" w:themeColor="text1"/>
                                <w:lang w:eastAsia="en-US"/>
                              </w:rPr>
                            </w:pPr>
                            <w:r w:rsidRPr="00275860">
                              <w:rPr>
                                <w:rFonts w:eastAsiaTheme="minorHAnsi"/>
                                <w:color w:val="000000" w:themeColor="text1"/>
                                <w:lang w:eastAsia="en-US"/>
                              </w:rPr>
                              <w:t>Отчета о кассовых выбытиях средств федерального бюджета в разрезе получателей средств федерального бюджета и администраторов источников финансирования дефицита федерального бюджета (ф. 0521413)</w:t>
                            </w:r>
                            <w:r>
                              <w:rPr>
                                <w:rFonts w:eastAsiaTheme="minorHAnsi"/>
                                <w:color w:val="000000" w:themeColor="text1"/>
                                <w:lang w:eastAsia="en-US"/>
                              </w:rPr>
                              <w:t>,</w:t>
                            </w:r>
                          </w:p>
                          <w:p w:rsidR="00227131" w:rsidRPr="00275860" w:rsidRDefault="00227131" w:rsidP="00227131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tLeast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6703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Справка по консолидируемым расчетам (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ф.</w:t>
                            </w:r>
                            <w:r w:rsidRPr="00E6703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0503125)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227131" w:rsidRDefault="00227131" w:rsidP="00227131">
                            <w:pPr>
                              <w:pStyle w:val="a4"/>
                              <w:tabs>
                                <w:tab w:val="left" w:pos="14767"/>
                              </w:tabs>
                              <w:spacing w:after="0" w:line="360" w:lineRule="atLeast"/>
                              <w:ind w:left="142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7" style="position:absolute;margin-left:25.05pt;margin-top:-9.6pt;width:784.45pt;height:197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" fillcolor="#4f81bd [3204]" strokecolor="#243f60 [1604]" strokeweight="2pt">
                <v:fill opacity="19789f"/>
                <v:textbox>
                  <w:txbxContent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4.3</w:t>
                      </w: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. Результаты контроля</w:t>
                      </w:r>
                    </w:p>
                    <w:p w:rsidR="00227131" w:rsidRPr="009B13D4" w:rsidRDefault="00227131" w:rsidP="00227131">
                      <w:pPr>
                        <w:autoSpaceDE w:val="0"/>
                        <w:autoSpaceDN w:val="0"/>
                        <w:adjustRightInd w:val="0"/>
                        <w:spacing w:line="360" w:lineRule="atLeast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9B13D4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раздела 3 «Источники финансирования дефицита бюджета»</w:t>
                      </w: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Отчета об исполнении бюджета главного распорядителя, распорядителя, получателя бюджетных средств, главного администратора, администратора источников финансирования дефицита бюджета, главного администратора, администратора доходов бюджета (ф. 0503127)</w:t>
                      </w: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с показателями</w:t>
                      </w: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275860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Отчета о поступлениях в федеральный бюджет в разрезе администраторов доходов федерального бюджета и администраторов источников финансирования дефицита федерального бюджета (ф. 0531340)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,</w:t>
                      </w:r>
                    </w:p>
                    <w:p w:rsidR="00227131" w:rsidRDefault="00227131" w:rsidP="00227131">
                      <w:pPr>
                        <w:pStyle w:val="a7"/>
                        <w:kinsoku w:val="0"/>
                        <w:overflowPunct w:val="0"/>
                        <w:spacing w:before="0" w:beforeAutospacing="0" w:after="0" w:afterAutospacing="0" w:line="360" w:lineRule="atLeast"/>
                        <w:jc w:val="center"/>
                        <w:textAlignment w:val="baseline"/>
                        <w:rPr>
                          <w:rFonts w:eastAsiaTheme="minorHAnsi"/>
                          <w:color w:val="000000" w:themeColor="text1"/>
                          <w:lang w:eastAsia="en-US"/>
                        </w:rPr>
                      </w:pPr>
                      <w:r w:rsidRPr="00275860">
                        <w:rPr>
                          <w:rFonts w:eastAsiaTheme="minorHAnsi"/>
                          <w:color w:val="000000" w:themeColor="text1"/>
                          <w:lang w:eastAsia="en-US"/>
                        </w:rPr>
                        <w:t>Отчета о кассовых выбытиях средств федерального бюджета в разрезе получателей средств федерального бюджета и администраторов источников финансирования дефицита федерального бюджета (ф. 0521413)</w:t>
                      </w:r>
                      <w:r>
                        <w:rPr>
                          <w:rFonts w:eastAsiaTheme="minorHAnsi"/>
                          <w:color w:val="000000" w:themeColor="text1"/>
                          <w:lang w:eastAsia="en-US"/>
                        </w:rPr>
                        <w:t>,</w:t>
                      </w:r>
                    </w:p>
                    <w:p w:rsidR="00227131" w:rsidRPr="00275860" w:rsidRDefault="00227131" w:rsidP="00227131">
                      <w:pPr>
                        <w:autoSpaceDE w:val="0"/>
                        <w:autoSpaceDN w:val="0"/>
                        <w:adjustRightInd w:val="0"/>
                        <w:spacing w:after="0" w:line="360" w:lineRule="atLeast"/>
                        <w:jc w:val="center"/>
                        <w:rPr>
                          <w:color w:val="000000" w:themeColor="text1"/>
                        </w:rPr>
                      </w:pPr>
                      <w:r w:rsidRPr="00E6703D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Справка по консолидируемым расчетам (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ф.</w:t>
                      </w:r>
                      <w:r w:rsidRPr="00E6703D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0503125)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>.</w:t>
                      </w: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227131" w:rsidRDefault="00227131" w:rsidP="00227131">
                      <w:pPr>
                        <w:pStyle w:val="a4"/>
                        <w:tabs>
                          <w:tab w:val="left" w:pos="14767"/>
                        </w:tabs>
                        <w:spacing w:after="0" w:line="360" w:lineRule="atLeast"/>
                        <w:ind w:left="142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227131" w:rsidRDefault="00227131" w:rsidP="00227131">
      <w:pPr>
        <w:tabs>
          <w:tab w:val="left" w:pos="9387"/>
        </w:tabs>
      </w:pPr>
    </w:p>
    <w:p w:rsidR="00227131" w:rsidRDefault="00227131" w:rsidP="00227131">
      <w:pPr>
        <w:tabs>
          <w:tab w:val="left" w:pos="9387"/>
        </w:tabs>
      </w:pPr>
    </w:p>
    <w:p w:rsidR="00227131" w:rsidRDefault="00227131" w:rsidP="00227131">
      <w:pPr>
        <w:tabs>
          <w:tab w:val="left" w:pos="9387"/>
        </w:tabs>
      </w:pPr>
    </w:p>
    <w:p w:rsidR="00227131" w:rsidRDefault="00227131" w:rsidP="00227131">
      <w:pPr>
        <w:tabs>
          <w:tab w:val="left" w:pos="9387"/>
        </w:tabs>
      </w:pPr>
    </w:p>
    <w:p w:rsidR="00227131" w:rsidRDefault="00227131" w:rsidP="00227131">
      <w:pPr>
        <w:tabs>
          <w:tab w:val="left" w:pos="9387"/>
        </w:tabs>
      </w:pPr>
    </w:p>
    <w:p w:rsidR="00227131" w:rsidRDefault="00227131" w:rsidP="00227131">
      <w:pPr>
        <w:tabs>
          <w:tab w:val="left" w:pos="9387"/>
        </w:tabs>
      </w:pPr>
    </w:p>
    <w:p w:rsidR="00227131" w:rsidRDefault="00227131" w:rsidP="00227131">
      <w:pPr>
        <w:tabs>
          <w:tab w:val="left" w:pos="9387"/>
        </w:tabs>
      </w:pPr>
    </w:p>
    <w:p w:rsidR="00227131" w:rsidRPr="00275860" w:rsidRDefault="00227131" w:rsidP="00227131">
      <w:pPr>
        <w:tabs>
          <w:tab w:val="left" w:pos="9387"/>
        </w:tabs>
        <w:ind w:left="426"/>
      </w:pPr>
      <w:r>
        <w:br w:type="textWrapping" w:clear="all"/>
      </w:r>
      <w:r>
        <w:rPr>
          <w:noProof/>
          <w:lang w:eastAsia="ru-RU"/>
        </w:rPr>
        <w:drawing>
          <wp:inline distT="0" distB="0" distL="0" distR="0" wp14:anchorId="4B9F9FFC" wp14:editId="45C9622F">
            <wp:extent cx="10046666" cy="2165231"/>
            <wp:effectExtent l="0" t="0" r="0" b="698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31421" r="2370" b="31172"/>
                    <a:stretch/>
                  </pic:blipFill>
                  <pic:spPr bwMode="auto">
                    <a:xfrm>
                      <a:off x="0" y="0"/>
                      <a:ext cx="10051187" cy="2166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75860" w:rsidRPr="00227131" w:rsidRDefault="00275860" w:rsidP="00227131"/>
    <w:sectPr w:rsidR="00275860" w:rsidRPr="00227131" w:rsidSect="00801D2D">
      <w:pgSz w:w="16838" w:h="11906" w:orient="landscape"/>
      <w:pgMar w:top="993" w:right="395" w:bottom="568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296B" w:rsidRDefault="0061296B" w:rsidP="00A54ED7">
      <w:pPr>
        <w:spacing w:after="0" w:line="240" w:lineRule="auto"/>
      </w:pPr>
      <w:r>
        <w:separator/>
      </w:r>
    </w:p>
  </w:endnote>
  <w:endnote w:type="continuationSeparator" w:id="0">
    <w:p w:rsidR="0061296B" w:rsidRDefault="0061296B" w:rsidP="00A54E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296B" w:rsidRDefault="0061296B" w:rsidP="00A54ED7">
      <w:pPr>
        <w:spacing w:after="0" w:line="240" w:lineRule="auto"/>
      </w:pPr>
      <w:r>
        <w:separator/>
      </w:r>
    </w:p>
  </w:footnote>
  <w:footnote w:type="continuationSeparator" w:id="0">
    <w:p w:rsidR="0061296B" w:rsidRDefault="0061296B" w:rsidP="00A54ED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271E7"/>
    <w:multiLevelType w:val="hybridMultilevel"/>
    <w:tmpl w:val="5C8CE3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913436"/>
    <w:multiLevelType w:val="hybridMultilevel"/>
    <w:tmpl w:val="793A18E4"/>
    <w:lvl w:ilvl="0" w:tplc="38F6C808">
      <w:start w:val="1"/>
      <w:numFmt w:val="decimal"/>
      <w:lvlText w:val="%1."/>
      <w:lvlJc w:val="left"/>
      <w:pPr>
        <w:ind w:left="720" w:hanging="360"/>
      </w:pPr>
      <w:rPr>
        <w:rFonts w:asciiTheme="minorHAnsi" w:hAnsi="Calibri" w:cstheme="minorBidi" w:hint="default"/>
        <w:b/>
        <w:color w:val="C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D22D5F"/>
    <w:multiLevelType w:val="hybridMultilevel"/>
    <w:tmpl w:val="BCF214A4"/>
    <w:lvl w:ilvl="0" w:tplc="B1443084">
      <w:start w:val="1"/>
      <w:numFmt w:val="decimal"/>
      <w:lvlText w:val="%1."/>
      <w:lvlJc w:val="left"/>
      <w:pPr>
        <w:ind w:left="720" w:hanging="360"/>
      </w:pPr>
      <w:rPr>
        <w:rFonts w:asciiTheme="minorHAnsi" w:hAnsi="Calibri" w:cstheme="minorBidi" w:hint="default"/>
        <w:b/>
        <w:color w:val="C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1E80936"/>
    <w:multiLevelType w:val="hybridMultilevel"/>
    <w:tmpl w:val="3AB46A2E"/>
    <w:lvl w:ilvl="0" w:tplc="E1865A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EB8375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C8013A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B7C0A74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ABA9DF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46613C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906C50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38A954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02F4B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520E3A98"/>
    <w:multiLevelType w:val="hybridMultilevel"/>
    <w:tmpl w:val="4776C680"/>
    <w:lvl w:ilvl="0" w:tplc="6FEE676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5903011"/>
    <w:multiLevelType w:val="hybridMultilevel"/>
    <w:tmpl w:val="B982249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1841F2"/>
    <w:multiLevelType w:val="hybridMultilevel"/>
    <w:tmpl w:val="B74A4620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61735224"/>
    <w:multiLevelType w:val="hybridMultilevel"/>
    <w:tmpl w:val="18946C5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E062B9A"/>
    <w:multiLevelType w:val="hybridMultilevel"/>
    <w:tmpl w:val="8654DE1C"/>
    <w:lvl w:ilvl="0" w:tplc="5A7490CC">
      <w:start w:val="1"/>
      <w:numFmt w:val="decimal"/>
      <w:lvlText w:val="%1."/>
      <w:lvlJc w:val="left"/>
      <w:pPr>
        <w:ind w:left="720" w:hanging="360"/>
      </w:pPr>
      <w:rPr>
        <w:rFonts w:asciiTheme="minorHAnsi" w:hAnsi="Calibri" w:cstheme="minorBidi" w:hint="default"/>
        <w:b/>
        <w:color w:val="C00000"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746093B"/>
    <w:multiLevelType w:val="hybridMultilevel"/>
    <w:tmpl w:val="2C3204C6"/>
    <w:lvl w:ilvl="0" w:tplc="0419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D044404"/>
    <w:multiLevelType w:val="hybridMultilevel"/>
    <w:tmpl w:val="105A8FFC"/>
    <w:lvl w:ilvl="0" w:tplc="98E401CA">
      <w:start w:val="1"/>
      <w:numFmt w:val="decimal"/>
      <w:lvlText w:val="%1."/>
      <w:lvlJc w:val="left"/>
      <w:pPr>
        <w:ind w:left="720" w:hanging="360"/>
      </w:pPr>
      <w:rPr>
        <w:rFonts w:asciiTheme="minorHAnsi" w:hAnsi="Calibri" w:cstheme="minorBidi" w:hint="default"/>
        <w:b/>
        <w:color w:val="C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9"/>
  </w:num>
  <w:num w:numId="4">
    <w:abstractNumId w:val="6"/>
  </w:num>
  <w:num w:numId="5">
    <w:abstractNumId w:val="5"/>
  </w:num>
  <w:num w:numId="6">
    <w:abstractNumId w:val="8"/>
  </w:num>
  <w:num w:numId="7">
    <w:abstractNumId w:val="4"/>
  </w:num>
  <w:num w:numId="8">
    <w:abstractNumId w:val="0"/>
  </w:num>
  <w:num w:numId="9">
    <w:abstractNumId w:val="10"/>
  </w:num>
  <w:num w:numId="10">
    <w:abstractNumId w:val="2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60B5"/>
    <w:rsid w:val="000B5260"/>
    <w:rsid w:val="00175FF8"/>
    <w:rsid w:val="001B3BE4"/>
    <w:rsid w:val="002212E8"/>
    <w:rsid w:val="00227131"/>
    <w:rsid w:val="00275860"/>
    <w:rsid w:val="002C7CF6"/>
    <w:rsid w:val="003102F5"/>
    <w:rsid w:val="003224AF"/>
    <w:rsid w:val="003559C0"/>
    <w:rsid w:val="00472553"/>
    <w:rsid w:val="004938FD"/>
    <w:rsid w:val="00576E4E"/>
    <w:rsid w:val="005E0463"/>
    <w:rsid w:val="0061296B"/>
    <w:rsid w:val="00763B0B"/>
    <w:rsid w:val="0078664B"/>
    <w:rsid w:val="00801D2D"/>
    <w:rsid w:val="00876159"/>
    <w:rsid w:val="008F2A4F"/>
    <w:rsid w:val="00901426"/>
    <w:rsid w:val="009B13D4"/>
    <w:rsid w:val="00A54ED7"/>
    <w:rsid w:val="00A56696"/>
    <w:rsid w:val="00B160B5"/>
    <w:rsid w:val="00CD14F1"/>
    <w:rsid w:val="00D16348"/>
    <w:rsid w:val="00E107BD"/>
    <w:rsid w:val="00E214DB"/>
    <w:rsid w:val="00E6703D"/>
    <w:rsid w:val="00F26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713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559C0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3559C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559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559C0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3559C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A54E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54ED7"/>
  </w:style>
  <w:style w:type="paragraph" w:styleId="aa">
    <w:name w:val="footer"/>
    <w:basedOn w:val="a"/>
    <w:link w:val="ab"/>
    <w:uiPriority w:val="99"/>
    <w:unhideWhenUsed/>
    <w:rsid w:val="00A54E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54ED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713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559C0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3559C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559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559C0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3559C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A54E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54ED7"/>
  </w:style>
  <w:style w:type="paragraph" w:styleId="aa">
    <w:name w:val="footer"/>
    <w:basedOn w:val="a"/>
    <w:link w:val="ab"/>
    <w:uiPriority w:val="99"/>
    <w:unhideWhenUsed/>
    <w:rsid w:val="00A54E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54E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7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6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7F13F9-AB51-4AED-AD8B-5653355E7C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87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Лесникова Татьяна Олеговна</dc:creator>
  <cp:lastModifiedBy>Лесникова Татьяна Олеговна</cp:lastModifiedBy>
  <cp:revision>5</cp:revision>
  <dcterms:created xsi:type="dcterms:W3CDTF">2018-10-29T08:57:00Z</dcterms:created>
  <dcterms:modified xsi:type="dcterms:W3CDTF">2018-11-23T06:39:00Z</dcterms:modified>
</cp:coreProperties>
</file>