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6B1" w:rsidRPr="00F64F22" w:rsidRDefault="00F64F22" w:rsidP="00F64F2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tLeast"/>
        <w:contextualSpacing/>
        <w:jc w:val="center"/>
        <w:rPr>
          <w:rFonts w:ascii="Times New Roman" w:hAnsi="Times New Roman"/>
          <w:sz w:val="28"/>
          <w:szCs w:val="28"/>
        </w:rPr>
      </w:pPr>
      <w:r w:rsidRPr="00F64F22">
        <w:rPr>
          <w:rFonts w:ascii="Times New Roman" w:hAnsi="Times New Roman"/>
          <w:b/>
          <w:sz w:val="28"/>
          <w:szCs w:val="28"/>
        </w:rPr>
        <w:t>Временная схема</w:t>
      </w:r>
    </w:p>
    <w:p w:rsidR="008556B1" w:rsidRPr="00F64F22" w:rsidRDefault="008556B1" w:rsidP="00FF0E2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tLeast"/>
        <w:contextualSpacing/>
        <w:jc w:val="center"/>
        <w:rPr>
          <w:rFonts w:ascii="Times New Roman" w:hAnsi="Times New Roman"/>
          <w:sz w:val="28"/>
          <w:szCs w:val="28"/>
        </w:rPr>
      </w:pPr>
      <w:r w:rsidRPr="00F64F22">
        <w:rPr>
          <w:rFonts w:ascii="Times New Roman" w:hAnsi="Times New Roman"/>
          <w:sz w:val="28"/>
          <w:szCs w:val="28"/>
        </w:rPr>
        <w:t>формирования информации и документов для ведения</w:t>
      </w:r>
    </w:p>
    <w:p w:rsidR="008556B1" w:rsidRPr="00F64F22" w:rsidRDefault="008556B1" w:rsidP="00FF0E2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tLeast"/>
        <w:contextualSpacing/>
        <w:jc w:val="center"/>
        <w:rPr>
          <w:rFonts w:ascii="Times New Roman" w:hAnsi="Times New Roman"/>
          <w:sz w:val="28"/>
          <w:szCs w:val="28"/>
        </w:rPr>
      </w:pPr>
      <w:r w:rsidRPr="00F64F22">
        <w:rPr>
          <w:rFonts w:ascii="Times New Roman" w:hAnsi="Times New Roman"/>
          <w:sz w:val="28"/>
          <w:szCs w:val="28"/>
        </w:rPr>
        <w:t>реестра банковских гарантий</w:t>
      </w:r>
    </w:p>
    <w:p w:rsidR="008556B1" w:rsidRPr="00F64F22" w:rsidRDefault="008556B1" w:rsidP="00142523">
      <w:pPr>
        <w:pStyle w:val="aa"/>
        <w:widowControl w:val="0"/>
        <w:shd w:val="clear" w:color="auto" w:fill="FFFFFF"/>
        <w:autoSpaceDE w:val="0"/>
        <w:autoSpaceDN w:val="0"/>
        <w:adjustRightInd w:val="0"/>
        <w:spacing w:after="0" w:line="360" w:lineRule="atLeast"/>
        <w:ind w:left="0"/>
        <w:rPr>
          <w:rFonts w:ascii="Times New Roman" w:hAnsi="Times New Roman"/>
          <w:b/>
          <w:sz w:val="28"/>
          <w:szCs w:val="28"/>
          <w:lang w:eastAsia="ru-RU"/>
        </w:rPr>
      </w:pPr>
    </w:p>
    <w:p w:rsidR="008556B1" w:rsidRPr="00F64F22" w:rsidRDefault="008556B1" w:rsidP="00142523">
      <w:pPr>
        <w:pStyle w:val="aa"/>
        <w:widowControl w:val="0"/>
        <w:shd w:val="clear" w:color="auto" w:fill="FFFFFF"/>
        <w:autoSpaceDE w:val="0"/>
        <w:autoSpaceDN w:val="0"/>
        <w:adjustRightInd w:val="0"/>
        <w:spacing w:after="0" w:line="360" w:lineRule="atLeast"/>
        <w:ind w:left="0"/>
        <w:rPr>
          <w:rFonts w:ascii="Times New Roman" w:hAnsi="Times New Roman"/>
          <w:b/>
          <w:sz w:val="28"/>
          <w:szCs w:val="28"/>
          <w:lang w:eastAsia="ru-RU"/>
        </w:rPr>
      </w:pPr>
    </w:p>
    <w:p w:rsidR="008556B1" w:rsidRPr="00F64F22" w:rsidRDefault="008556B1" w:rsidP="00142523">
      <w:pPr>
        <w:pStyle w:val="aa"/>
        <w:widowControl w:val="0"/>
        <w:numPr>
          <w:ilvl w:val="0"/>
          <w:numId w:val="4"/>
        </w:numPr>
        <w:spacing w:after="0" w:line="360" w:lineRule="atLeast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4F22">
        <w:rPr>
          <w:rFonts w:ascii="Times New Roman" w:hAnsi="Times New Roman"/>
          <w:sz w:val="28"/>
          <w:szCs w:val="28"/>
          <w:lang w:eastAsia="ru-RU"/>
        </w:rPr>
        <w:t>Настоящ</w:t>
      </w:r>
      <w:r w:rsidR="00F64F22" w:rsidRPr="00F64F22">
        <w:rPr>
          <w:rFonts w:ascii="Times New Roman" w:hAnsi="Times New Roman"/>
          <w:sz w:val="28"/>
          <w:szCs w:val="28"/>
          <w:lang w:eastAsia="ru-RU"/>
        </w:rPr>
        <w:t>ая</w:t>
      </w:r>
      <w:r w:rsidRPr="00F64F2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64F22" w:rsidRPr="00F64F22">
        <w:rPr>
          <w:rFonts w:ascii="Times New Roman" w:hAnsi="Times New Roman"/>
          <w:sz w:val="28"/>
          <w:szCs w:val="28"/>
          <w:lang w:eastAsia="ru-RU"/>
        </w:rPr>
        <w:t>Временная схема</w:t>
      </w:r>
      <w:r w:rsidRPr="00F64F2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64F22">
        <w:rPr>
          <w:rFonts w:ascii="Times New Roman" w:hAnsi="Times New Roman"/>
          <w:sz w:val="28"/>
          <w:szCs w:val="28"/>
        </w:rPr>
        <w:t>формирования информации и документов для ведения</w:t>
      </w:r>
      <w:r w:rsidRPr="00F64F2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64F22">
        <w:rPr>
          <w:rFonts w:ascii="Times New Roman" w:hAnsi="Times New Roman"/>
          <w:sz w:val="28"/>
          <w:szCs w:val="28"/>
        </w:rPr>
        <w:t>реестра банковских гарантий</w:t>
      </w:r>
      <w:r w:rsidRPr="00F64F22">
        <w:rPr>
          <w:rFonts w:ascii="Times New Roman" w:hAnsi="Times New Roman"/>
          <w:sz w:val="28"/>
          <w:szCs w:val="28"/>
          <w:lang w:eastAsia="ru-RU"/>
        </w:rPr>
        <w:t xml:space="preserve"> (далее – </w:t>
      </w:r>
      <w:r w:rsidR="00F64F22" w:rsidRPr="00F64F22">
        <w:rPr>
          <w:rFonts w:ascii="Times New Roman" w:hAnsi="Times New Roman"/>
          <w:sz w:val="28"/>
          <w:szCs w:val="28"/>
          <w:lang w:eastAsia="ru-RU"/>
        </w:rPr>
        <w:t>Схема</w:t>
      </w:r>
      <w:r w:rsidRPr="00F64F22">
        <w:rPr>
          <w:rFonts w:ascii="Times New Roman" w:hAnsi="Times New Roman"/>
          <w:sz w:val="28"/>
          <w:szCs w:val="28"/>
          <w:lang w:eastAsia="ru-RU"/>
        </w:rPr>
        <w:t xml:space="preserve">) устанавливает правила </w:t>
      </w:r>
      <w:r w:rsidRPr="00F64F22">
        <w:rPr>
          <w:rFonts w:ascii="Times New Roman" w:hAnsi="Times New Roman"/>
          <w:sz w:val="28"/>
          <w:szCs w:val="28"/>
        </w:rPr>
        <w:t>формирования информации и документов для ведения реестра банковских гарантий</w:t>
      </w:r>
      <w:r w:rsidR="00F64F22" w:rsidRPr="00F64F22">
        <w:rPr>
          <w:rFonts w:ascii="Times New Roman CYR" w:hAnsi="Times New Roman CYR" w:cs="Times New Roman CYR"/>
          <w:sz w:val="28"/>
          <w:szCs w:val="28"/>
        </w:rPr>
        <w:t xml:space="preserve"> до утверждения Министерством финансов Российской Федерации Порядка формирования информации и документов для ведения реестра банковских гарантий.</w:t>
      </w:r>
    </w:p>
    <w:p w:rsidR="008556B1" w:rsidRPr="00F64F22" w:rsidRDefault="008556B1" w:rsidP="00142523">
      <w:pPr>
        <w:pStyle w:val="aa"/>
        <w:widowControl w:val="0"/>
        <w:numPr>
          <w:ilvl w:val="0"/>
          <w:numId w:val="4"/>
        </w:numPr>
        <w:spacing w:after="0" w:line="360" w:lineRule="atLeast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4F22">
        <w:rPr>
          <w:rFonts w:ascii="Times New Roman" w:hAnsi="Times New Roman"/>
          <w:sz w:val="28"/>
          <w:szCs w:val="28"/>
          <w:lang w:eastAsia="ru-RU"/>
        </w:rPr>
        <w:t>Информация и документы, включаемые в реестр банковских гарантий (далее соответственно – информация, документы, информация и документы, реестр) формируются:</w:t>
      </w:r>
    </w:p>
    <w:p w:rsidR="008556B1" w:rsidRPr="00F64F22" w:rsidRDefault="008556B1" w:rsidP="00142523">
      <w:pPr>
        <w:pStyle w:val="aa"/>
        <w:widowControl w:val="0"/>
        <w:autoSpaceDE w:val="0"/>
        <w:autoSpaceDN w:val="0"/>
        <w:adjustRightInd w:val="0"/>
        <w:spacing w:after="0" w:line="360" w:lineRule="atLeast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4F22">
        <w:rPr>
          <w:rFonts w:ascii="Times New Roman" w:hAnsi="Times New Roman"/>
          <w:sz w:val="28"/>
          <w:szCs w:val="28"/>
          <w:lang w:eastAsia="ru-RU"/>
        </w:rPr>
        <w:t xml:space="preserve">банками, выдающими банковские гарантии, используемые для целей </w:t>
      </w:r>
      <w:r w:rsidRPr="00F64F22">
        <w:rPr>
          <w:rFonts w:ascii="Times New Roman" w:hAnsi="Times New Roman"/>
          <w:sz w:val="28"/>
          <w:szCs w:val="28"/>
        </w:rPr>
        <w:t>Федерального закона «О контрактной системе в сфере закупок товаров, работ, услуг для обеспечения государственных и муниципальных нужд»</w:t>
      </w:r>
      <w:r w:rsidRPr="00F64F22">
        <w:rPr>
          <w:rFonts w:ascii="Times New Roman" w:hAnsi="Times New Roman"/>
          <w:sz w:val="28"/>
          <w:szCs w:val="28"/>
          <w:lang w:eastAsia="ru-RU"/>
        </w:rPr>
        <w:t xml:space="preserve"> (далее – банковские гарантии);</w:t>
      </w:r>
    </w:p>
    <w:p w:rsidR="008556B1" w:rsidRPr="00F64F22" w:rsidRDefault="008556B1" w:rsidP="00142523">
      <w:pPr>
        <w:pStyle w:val="aa"/>
        <w:widowControl w:val="0"/>
        <w:autoSpaceDE w:val="0"/>
        <w:autoSpaceDN w:val="0"/>
        <w:adjustRightInd w:val="0"/>
        <w:spacing w:after="0" w:line="360" w:lineRule="atLeast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4F22">
        <w:rPr>
          <w:rFonts w:ascii="Times New Roman" w:hAnsi="Times New Roman"/>
          <w:sz w:val="28"/>
          <w:szCs w:val="28"/>
          <w:lang w:eastAsia="ru-RU"/>
        </w:rPr>
        <w:t>заказчиками, являющимися бенефициарами по банковским гарантиям (далее – заказчики).</w:t>
      </w:r>
    </w:p>
    <w:p w:rsidR="008556B1" w:rsidRPr="00F64F22" w:rsidRDefault="008556B1" w:rsidP="00142523">
      <w:pPr>
        <w:pStyle w:val="aa"/>
        <w:widowControl w:val="0"/>
        <w:numPr>
          <w:ilvl w:val="0"/>
          <w:numId w:val="4"/>
        </w:numPr>
        <w:spacing w:after="0" w:line="360" w:lineRule="atLeast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F64F22">
        <w:rPr>
          <w:rFonts w:ascii="Times New Roman" w:hAnsi="Times New Roman"/>
          <w:sz w:val="28"/>
          <w:szCs w:val="28"/>
          <w:lang w:eastAsia="ru-RU"/>
        </w:rPr>
        <w:t>Формирование банками, выдающими банковские гарантии, и заказчиками информации и документов, включаемых в реестр, осуществляется с использованием федеральной информационной системы Федерального казначейства, доступ к которой осуществляется через единый портал бюджетной системы Российской Федерации в информационно-телекоммуникационной сети «Интернет» (далее – информационная система), после прохождения процедуры регистрации в информационной системе в порядке, установленном для регистрации пользователей на официальном сайте Российской Федерации в информационно-телекоммуникационной сети</w:t>
      </w:r>
      <w:proofErr w:type="gramEnd"/>
      <w:r w:rsidRPr="00F64F22">
        <w:rPr>
          <w:rFonts w:ascii="Times New Roman" w:hAnsi="Times New Roman"/>
          <w:sz w:val="28"/>
          <w:szCs w:val="28"/>
          <w:lang w:eastAsia="ru-RU"/>
        </w:rPr>
        <w:t xml:space="preserve"> «Интернет» для размещения информации о размещении заказов на поставки товаров, выполнение работ, оказание услуг.</w:t>
      </w:r>
    </w:p>
    <w:p w:rsidR="008556B1" w:rsidRPr="00F64F22" w:rsidRDefault="008556B1" w:rsidP="00142523">
      <w:pPr>
        <w:pStyle w:val="aa"/>
        <w:widowControl w:val="0"/>
        <w:numPr>
          <w:ilvl w:val="0"/>
          <w:numId w:val="4"/>
        </w:numPr>
        <w:spacing w:after="0" w:line="360" w:lineRule="atLeast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4F22">
        <w:rPr>
          <w:rFonts w:ascii="Times New Roman" w:hAnsi="Times New Roman"/>
          <w:sz w:val="28"/>
          <w:szCs w:val="28"/>
          <w:lang w:eastAsia="ru-RU"/>
        </w:rPr>
        <w:t>Информация и документы, формируемые заказчиками и банками, подписываются усиленной неквалифицированной электронной подписью (далее – электронная подпись) уполномоченного от их имени лица</w:t>
      </w:r>
      <w:r w:rsidR="00B15F7D">
        <w:rPr>
          <w:rFonts w:ascii="Times New Roman" w:hAnsi="Times New Roman"/>
          <w:sz w:val="28"/>
          <w:szCs w:val="28"/>
          <w:lang w:eastAsia="ru-RU"/>
        </w:rPr>
        <w:t>,</w:t>
      </w:r>
      <w:r w:rsidR="003D1054" w:rsidRPr="003D1054">
        <w:rPr>
          <w:rFonts w:ascii="Times New Roman" w:hAnsi="Times New Roman"/>
          <w:sz w:val="28"/>
          <w:szCs w:val="28"/>
          <w:lang w:eastAsia="ru-RU"/>
        </w:rPr>
        <w:t xml:space="preserve"> сертификат</w:t>
      </w:r>
      <w:r w:rsidR="003D1054">
        <w:rPr>
          <w:rFonts w:ascii="Times New Roman" w:hAnsi="Times New Roman"/>
          <w:sz w:val="28"/>
          <w:szCs w:val="28"/>
          <w:lang w:eastAsia="ru-RU"/>
        </w:rPr>
        <w:t xml:space="preserve"> ключа </w:t>
      </w:r>
      <w:proofErr w:type="gramStart"/>
      <w:r w:rsidR="003D1054">
        <w:rPr>
          <w:rFonts w:ascii="Times New Roman" w:hAnsi="Times New Roman"/>
          <w:sz w:val="28"/>
          <w:szCs w:val="28"/>
          <w:lang w:eastAsia="ru-RU"/>
        </w:rPr>
        <w:t>проверки</w:t>
      </w:r>
      <w:proofErr w:type="gramEnd"/>
      <w:r w:rsidR="003D1054">
        <w:rPr>
          <w:rFonts w:ascii="Times New Roman" w:hAnsi="Times New Roman"/>
          <w:sz w:val="28"/>
          <w:szCs w:val="28"/>
          <w:lang w:eastAsia="ru-RU"/>
        </w:rPr>
        <w:t xml:space="preserve"> которой выдан удостоверяющим центром Федерального казначейства</w:t>
      </w:r>
      <w:r w:rsidRPr="00F64F22">
        <w:rPr>
          <w:rFonts w:ascii="Times New Roman" w:hAnsi="Times New Roman"/>
          <w:sz w:val="28"/>
          <w:szCs w:val="28"/>
          <w:lang w:eastAsia="ru-RU"/>
        </w:rPr>
        <w:t>.</w:t>
      </w:r>
    </w:p>
    <w:p w:rsidR="008556B1" w:rsidRPr="00F64F22" w:rsidRDefault="008556B1" w:rsidP="006978BD">
      <w:pPr>
        <w:pStyle w:val="aa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tLeast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4F22">
        <w:rPr>
          <w:rFonts w:ascii="Times New Roman" w:hAnsi="Times New Roman"/>
          <w:sz w:val="28"/>
          <w:szCs w:val="28"/>
          <w:lang w:eastAsia="ru-RU"/>
        </w:rPr>
        <w:t xml:space="preserve"> Информация, включаемая в реестр, формируется в структурированном виде путем заполнения экранных форм </w:t>
      </w:r>
      <w:proofErr w:type="spellStart"/>
      <w:r w:rsidRPr="00F64F22">
        <w:rPr>
          <w:rFonts w:ascii="Times New Roman" w:hAnsi="Times New Roman"/>
          <w:sz w:val="28"/>
          <w:szCs w:val="28"/>
          <w:lang w:eastAsia="ru-RU"/>
        </w:rPr>
        <w:t>веб-интерфейса</w:t>
      </w:r>
      <w:proofErr w:type="spellEnd"/>
      <w:r w:rsidRPr="00F64F22">
        <w:rPr>
          <w:rFonts w:ascii="Times New Roman" w:hAnsi="Times New Roman"/>
          <w:sz w:val="28"/>
          <w:szCs w:val="28"/>
          <w:lang w:eastAsia="ru-RU"/>
        </w:rPr>
        <w:t xml:space="preserve"> информационной системы. При формировании информации применяются справочники, реестры и классификаторы, используемые в информационных </w:t>
      </w:r>
      <w:r w:rsidRPr="00F64F22">
        <w:rPr>
          <w:rFonts w:ascii="Times New Roman" w:hAnsi="Times New Roman"/>
          <w:sz w:val="28"/>
          <w:szCs w:val="28"/>
          <w:lang w:eastAsia="ru-RU"/>
        </w:rPr>
        <w:lastRenderedPageBreak/>
        <w:t>системах управления государственными и муниципальными финансами в соответствии с настоящ</w:t>
      </w:r>
      <w:r w:rsidR="00DA1B19">
        <w:rPr>
          <w:rFonts w:ascii="Times New Roman" w:hAnsi="Times New Roman"/>
          <w:sz w:val="28"/>
          <w:szCs w:val="28"/>
          <w:lang w:eastAsia="ru-RU"/>
        </w:rPr>
        <w:t>ей</w:t>
      </w:r>
      <w:r w:rsidRPr="00F64F2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A1B19">
        <w:rPr>
          <w:rFonts w:ascii="Times New Roman" w:hAnsi="Times New Roman"/>
          <w:sz w:val="28"/>
          <w:szCs w:val="28"/>
          <w:lang w:eastAsia="ru-RU"/>
        </w:rPr>
        <w:t>Схемой</w:t>
      </w:r>
      <w:r w:rsidRPr="00F64F22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8556B1" w:rsidRPr="00F64F22" w:rsidRDefault="008556B1" w:rsidP="00142523">
      <w:pPr>
        <w:pStyle w:val="aa"/>
        <w:widowControl w:val="0"/>
        <w:autoSpaceDE w:val="0"/>
        <w:autoSpaceDN w:val="0"/>
        <w:adjustRightInd w:val="0"/>
        <w:spacing w:after="0" w:line="360" w:lineRule="atLeast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4F22">
        <w:rPr>
          <w:rFonts w:ascii="Times New Roman" w:hAnsi="Times New Roman"/>
          <w:sz w:val="28"/>
          <w:szCs w:val="28"/>
          <w:lang w:eastAsia="ru-RU"/>
        </w:rPr>
        <w:t>В случае несоответствия информации, содержащейся в банковской гарантии, и информации, содержащейся в реестрах, классификаторах и справочниках, используемых в информационных системах управления государственными и муниципальными финансами и указанных в настояще</w:t>
      </w:r>
      <w:r w:rsidR="00DA1B19">
        <w:rPr>
          <w:rFonts w:ascii="Times New Roman" w:hAnsi="Times New Roman"/>
          <w:sz w:val="28"/>
          <w:szCs w:val="28"/>
          <w:lang w:eastAsia="ru-RU"/>
        </w:rPr>
        <w:t>й</w:t>
      </w:r>
      <w:r w:rsidRPr="00F64F2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A1B19">
        <w:rPr>
          <w:rFonts w:ascii="Times New Roman" w:hAnsi="Times New Roman"/>
          <w:sz w:val="28"/>
          <w:szCs w:val="28"/>
          <w:lang w:eastAsia="ru-RU"/>
        </w:rPr>
        <w:t>Схеме</w:t>
      </w:r>
      <w:r w:rsidRPr="00F64F22">
        <w:rPr>
          <w:rFonts w:ascii="Times New Roman" w:hAnsi="Times New Roman"/>
          <w:sz w:val="28"/>
          <w:szCs w:val="28"/>
          <w:lang w:eastAsia="ru-RU"/>
        </w:rPr>
        <w:t xml:space="preserve">, подлежит изменению информация, содержащаяся в банковской гарантии. </w:t>
      </w:r>
    </w:p>
    <w:p w:rsidR="008556B1" w:rsidRPr="00F64F22" w:rsidRDefault="008556B1" w:rsidP="00142523">
      <w:pPr>
        <w:pStyle w:val="aa"/>
        <w:widowControl w:val="0"/>
        <w:numPr>
          <w:ilvl w:val="0"/>
          <w:numId w:val="4"/>
        </w:numPr>
        <w:spacing w:after="0" w:line="360" w:lineRule="atLeast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4F22">
        <w:rPr>
          <w:rFonts w:ascii="Times New Roman" w:hAnsi="Times New Roman"/>
          <w:sz w:val="28"/>
          <w:szCs w:val="28"/>
          <w:lang w:eastAsia="ru-RU"/>
        </w:rPr>
        <w:t>Документы, включаемые в реестр, формируются в виде электронной копии бумажного документа, созданной посредством его сканирования. Электронные копии документов должны иметь распространенные открытые форматы и не должны быть зашифрованы или защищены средствами, не позволяющими осуществить ознакомление с их содержимым без дополнительных программных или технологических средств.</w:t>
      </w:r>
    </w:p>
    <w:p w:rsidR="008556B1" w:rsidRPr="00F64F22" w:rsidRDefault="008556B1" w:rsidP="00142523">
      <w:pPr>
        <w:pStyle w:val="aa"/>
        <w:widowControl w:val="0"/>
        <w:numPr>
          <w:ilvl w:val="0"/>
          <w:numId w:val="4"/>
        </w:numPr>
        <w:spacing w:after="0" w:line="360" w:lineRule="atLeast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4F22">
        <w:rPr>
          <w:rFonts w:ascii="Times New Roman" w:hAnsi="Times New Roman"/>
          <w:sz w:val="28"/>
          <w:szCs w:val="28"/>
          <w:lang w:eastAsia="ru-RU"/>
        </w:rPr>
        <w:t xml:space="preserve">Ответственность за формирование информации и документов, за их полноту и достоверность несет уполномоченное от имени банка и/или заказчика лицо, чьей электронной подписью подписаны соответствующие сведения. </w:t>
      </w:r>
    </w:p>
    <w:p w:rsidR="008556B1" w:rsidRPr="00F64F22" w:rsidRDefault="008556B1" w:rsidP="00142523">
      <w:pPr>
        <w:pStyle w:val="aa"/>
        <w:widowControl w:val="0"/>
        <w:numPr>
          <w:ilvl w:val="0"/>
          <w:numId w:val="4"/>
        </w:numPr>
        <w:spacing w:after="0" w:line="360" w:lineRule="atLeast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4F22">
        <w:rPr>
          <w:rFonts w:ascii="Times New Roman" w:hAnsi="Times New Roman"/>
          <w:sz w:val="28"/>
          <w:szCs w:val="28"/>
          <w:lang w:eastAsia="ru-RU"/>
        </w:rPr>
        <w:t>Информация и документы формируются на государственном языке Российской Федерации. Наименования иностранных юридических лиц и фамилия, имя, отчество (при наличии) иностранных физических лиц и лиц без гражданства могут быть указаны с использованием букв латинского алфавита на основании документов, предусмотренных в соответствии с законодательством иностранных государств.</w:t>
      </w:r>
    </w:p>
    <w:p w:rsidR="008556B1" w:rsidRPr="00F64F22" w:rsidRDefault="008556B1" w:rsidP="00142523">
      <w:pPr>
        <w:pStyle w:val="aa"/>
        <w:widowControl w:val="0"/>
        <w:numPr>
          <w:ilvl w:val="0"/>
          <w:numId w:val="4"/>
        </w:numPr>
        <w:spacing w:after="0" w:line="360" w:lineRule="atLeast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4F22">
        <w:rPr>
          <w:rFonts w:ascii="Times New Roman" w:hAnsi="Times New Roman"/>
          <w:sz w:val="28"/>
          <w:szCs w:val="28"/>
          <w:lang w:eastAsia="ru-RU"/>
        </w:rPr>
        <w:t>В целях ведения реестра банк обеспечивает формирование следующей информации и документов:</w:t>
      </w:r>
    </w:p>
    <w:p w:rsidR="008556B1" w:rsidRPr="00F64F22" w:rsidRDefault="008556B1" w:rsidP="00142523">
      <w:pPr>
        <w:pStyle w:val="aa"/>
        <w:widowControl w:val="0"/>
        <w:autoSpaceDE w:val="0"/>
        <w:autoSpaceDN w:val="0"/>
        <w:adjustRightInd w:val="0"/>
        <w:spacing w:after="0" w:line="360" w:lineRule="atLeast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4F22">
        <w:rPr>
          <w:rFonts w:ascii="Times New Roman" w:hAnsi="Times New Roman"/>
          <w:sz w:val="28"/>
          <w:szCs w:val="28"/>
          <w:lang w:eastAsia="ru-RU"/>
        </w:rPr>
        <w:t>а) наименование, место нахождения банка, являющегося гарантом (далее – банк), идентификационный номер налогоплательщика или в соответствии с законодательством иностранного государства аналог идентификационного номера налогоплательщика;</w:t>
      </w:r>
    </w:p>
    <w:p w:rsidR="008556B1" w:rsidRPr="00F64F22" w:rsidRDefault="008556B1" w:rsidP="00142523">
      <w:pPr>
        <w:pStyle w:val="aa"/>
        <w:widowControl w:val="0"/>
        <w:autoSpaceDE w:val="0"/>
        <w:autoSpaceDN w:val="0"/>
        <w:adjustRightInd w:val="0"/>
        <w:spacing w:after="0" w:line="360" w:lineRule="atLeast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4F22">
        <w:rPr>
          <w:rFonts w:ascii="Times New Roman" w:hAnsi="Times New Roman"/>
          <w:sz w:val="28"/>
          <w:szCs w:val="28"/>
          <w:lang w:eastAsia="ru-RU"/>
        </w:rPr>
        <w:t>б) наименование, место нахождения поставщика (подрядчика, исполнителя), являющегося принципалом (далее – поставщик), идентификационный номер налогоплательщика или в соответствии с законодательством иностранного государства аналог идентификационного номера налогоплательщика;</w:t>
      </w:r>
    </w:p>
    <w:p w:rsidR="008556B1" w:rsidRPr="00F64F22" w:rsidRDefault="008556B1" w:rsidP="00142523">
      <w:pPr>
        <w:pStyle w:val="aa"/>
        <w:widowControl w:val="0"/>
        <w:autoSpaceDE w:val="0"/>
        <w:autoSpaceDN w:val="0"/>
        <w:adjustRightInd w:val="0"/>
        <w:spacing w:after="0" w:line="360" w:lineRule="atLeast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4F22">
        <w:rPr>
          <w:rFonts w:ascii="Times New Roman" w:hAnsi="Times New Roman"/>
          <w:sz w:val="28"/>
          <w:szCs w:val="28"/>
          <w:lang w:eastAsia="ru-RU"/>
        </w:rPr>
        <w:t>в) наименование, местонахождение заказчика, идентификационный номер налогоплательщика;</w:t>
      </w:r>
    </w:p>
    <w:p w:rsidR="008556B1" w:rsidRPr="00F64F22" w:rsidRDefault="008556B1" w:rsidP="00142523">
      <w:pPr>
        <w:autoSpaceDE w:val="0"/>
        <w:autoSpaceDN w:val="0"/>
        <w:adjustRightInd w:val="0"/>
        <w:spacing w:after="0" w:line="360" w:lineRule="atLeast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4F22">
        <w:rPr>
          <w:rFonts w:ascii="Times New Roman" w:hAnsi="Times New Roman"/>
          <w:sz w:val="28"/>
          <w:szCs w:val="28"/>
          <w:lang w:eastAsia="ru-RU"/>
        </w:rPr>
        <w:t xml:space="preserve">г) денежная сумма, подлежащая уплате банком в случае неисполнения поставщиком в установленных случаях требований Федерального закона </w:t>
      </w:r>
      <w:r w:rsidRPr="00F64F22">
        <w:rPr>
          <w:rFonts w:ascii="Times New Roman" w:hAnsi="Times New Roman"/>
          <w:sz w:val="28"/>
          <w:szCs w:val="28"/>
        </w:rPr>
        <w:t xml:space="preserve">«О </w:t>
      </w:r>
      <w:r w:rsidRPr="00F64F22">
        <w:rPr>
          <w:rFonts w:ascii="Times New Roman" w:hAnsi="Times New Roman"/>
          <w:sz w:val="28"/>
          <w:szCs w:val="28"/>
        </w:rPr>
        <w:lastRenderedPageBreak/>
        <w:t>контрактной системе в сфере закупок товаров, работ, услуг для обеспечения государственных и муниципальных нужд»</w:t>
      </w:r>
      <w:r w:rsidRPr="00F64F22">
        <w:rPr>
          <w:rFonts w:ascii="Times New Roman" w:hAnsi="Times New Roman"/>
          <w:sz w:val="28"/>
          <w:szCs w:val="28"/>
          <w:lang w:eastAsia="ru-RU"/>
        </w:rPr>
        <w:t>;</w:t>
      </w:r>
    </w:p>
    <w:p w:rsidR="008556B1" w:rsidRPr="00F64F22" w:rsidRDefault="008556B1" w:rsidP="00142523">
      <w:pPr>
        <w:pStyle w:val="aa"/>
        <w:autoSpaceDE w:val="0"/>
        <w:autoSpaceDN w:val="0"/>
        <w:adjustRightInd w:val="0"/>
        <w:spacing w:after="0" w:line="360" w:lineRule="atLeast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F64F22">
        <w:rPr>
          <w:rFonts w:ascii="Times New Roman" w:hAnsi="Times New Roman"/>
          <w:sz w:val="28"/>
          <w:szCs w:val="28"/>
          <w:lang w:eastAsia="ru-RU"/>
        </w:rPr>
        <w:t>д</w:t>
      </w:r>
      <w:proofErr w:type="spellEnd"/>
      <w:r w:rsidRPr="00F64F22">
        <w:rPr>
          <w:rFonts w:ascii="Times New Roman" w:hAnsi="Times New Roman"/>
          <w:sz w:val="28"/>
          <w:szCs w:val="28"/>
          <w:lang w:eastAsia="ru-RU"/>
        </w:rPr>
        <w:t>) срок действия банковской гарантии;</w:t>
      </w:r>
    </w:p>
    <w:p w:rsidR="008556B1" w:rsidRPr="00F64F22" w:rsidRDefault="008556B1" w:rsidP="00142523">
      <w:pPr>
        <w:pStyle w:val="aa"/>
        <w:autoSpaceDE w:val="0"/>
        <w:autoSpaceDN w:val="0"/>
        <w:adjustRightInd w:val="0"/>
        <w:spacing w:after="0" w:line="360" w:lineRule="atLeast"/>
        <w:ind w:left="0" w:firstLine="851"/>
        <w:jc w:val="both"/>
        <w:outlineLvl w:val="0"/>
        <w:rPr>
          <w:rFonts w:ascii="Times New Roman" w:hAnsi="Times New Roman"/>
          <w:sz w:val="28"/>
          <w:szCs w:val="28"/>
        </w:rPr>
      </w:pPr>
      <w:r w:rsidRPr="00F64F22">
        <w:rPr>
          <w:rFonts w:ascii="Times New Roman" w:hAnsi="Times New Roman"/>
          <w:sz w:val="28"/>
          <w:szCs w:val="28"/>
        </w:rPr>
        <w:t>е) идентификационный код закупки;</w:t>
      </w:r>
    </w:p>
    <w:p w:rsidR="008556B1" w:rsidRPr="00F64F22" w:rsidRDefault="008556B1" w:rsidP="00142523">
      <w:pPr>
        <w:autoSpaceDE w:val="0"/>
        <w:autoSpaceDN w:val="0"/>
        <w:adjustRightInd w:val="0"/>
        <w:spacing w:after="0" w:line="360" w:lineRule="atLeast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4F22">
        <w:rPr>
          <w:rFonts w:ascii="Times New Roman" w:hAnsi="Times New Roman"/>
          <w:sz w:val="28"/>
          <w:szCs w:val="28"/>
          <w:lang w:eastAsia="ru-RU"/>
        </w:rPr>
        <w:t>ж) копия заключенного договора банковской гарантии;</w:t>
      </w:r>
    </w:p>
    <w:p w:rsidR="008556B1" w:rsidRPr="00F64F22" w:rsidRDefault="008556B1" w:rsidP="00142523">
      <w:pPr>
        <w:pStyle w:val="aa"/>
        <w:autoSpaceDE w:val="0"/>
        <w:autoSpaceDN w:val="0"/>
        <w:adjustRightInd w:val="0"/>
        <w:spacing w:after="0" w:line="360" w:lineRule="atLeast"/>
        <w:ind w:left="0" w:firstLine="851"/>
        <w:jc w:val="both"/>
        <w:outlineLvl w:val="0"/>
        <w:rPr>
          <w:rFonts w:ascii="Times New Roman" w:hAnsi="Times New Roman"/>
          <w:sz w:val="28"/>
          <w:szCs w:val="28"/>
        </w:rPr>
      </w:pPr>
      <w:proofErr w:type="spellStart"/>
      <w:r w:rsidRPr="00F64F22">
        <w:rPr>
          <w:rFonts w:ascii="Times New Roman" w:hAnsi="Times New Roman"/>
          <w:sz w:val="28"/>
          <w:szCs w:val="28"/>
        </w:rPr>
        <w:t>з</w:t>
      </w:r>
      <w:proofErr w:type="spellEnd"/>
      <w:r w:rsidRPr="00F64F22">
        <w:rPr>
          <w:rFonts w:ascii="Times New Roman" w:hAnsi="Times New Roman"/>
          <w:sz w:val="28"/>
          <w:szCs w:val="28"/>
        </w:rPr>
        <w:t>) копия документа о внесении изменений в условия банковской гарантии (при наличии).</w:t>
      </w:r>
    </w:p>
    <w:p w:rsidR="008556B1" w:rsidRPr="00F64F22" w:rsidRDefault="008556B1" w:rsidP="00142523">
      <w:pPr>
        <w:pStyle w:val="aa"/>
        <w:widowControl w:val="0"/>
        <w:numPr>
          <w:ilvl w:val="0"/>
          <w:numId w:val="4"/>
        </w:numPr>
        <w:spacing w:after="0" w:line="360" w:lineRule="atLeast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4F22">
        <w:rPr>
          <w:rFonts w:ascii="Times New Roman" w:hAnsi="Times New Roman"/>
          <w:sz w:val="28"/>
          <w:szCs w:val="28"/>
          <w:lang w:eastAsia="ru-RU"/>
        </w:rPr>
        <w:t xml:space="preserve">В случае отказа в принятии банковской гарантии заказчик  обеспечивает формирование </w:t>
      </w:r>
      <w:r w:rsidR="00171D67">
        <w:rPr>
          <w:rFonts w:ascii="Times New Roman" w:hAnsi="Times New Roman"/>
          <w:sz w:val="28"/>
          <w:szCs w:val="28"/>
          <w:lang w:eastAsia="ru-RU"/>
        </w:rPr>
        <w:t>информации</w:t>
      </w:r>
      <w:r w:rsidR="004F02C7" w:rsidRPr="00F64F2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64F22">
        <w:rPr>
          <w:rFonts w:ascii="Times New Roman" w:hAnsi="Times New Roman"/>
          <w:sz w:val="28"/>
          <w:szCs w:val="28"/>
          <w:lang w:eastAsia="ru-RU"/>
        </w:rPr>
        <w:t xml:space="preserve">об отказе заказчика в принятии банковской гарантии. </w:t>
      </w:r>
    </w:p>
    <w:p w:rsidR="008556B1" w:rsidRPr="00F64F22" w:rsidRDefault="008556B1" w:rsidP="00142523">
      <w:pPr>
        <w:pStyle w:val="aa"/>
        <w:widowControl w:val="0"/>
        <w:autoSpaceDE w:val="0"/>
        <w:autoSpaceDN w:val="0"/>
        <w:adjustRightInd w:val="0"/>
        <w:spacing w:after="0" w:line="360" w:lineRule="atLeast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4F22">
        <w:rPr>
          <w:rFonts w:ascii="Times New Roman" w:hAnsi="Times New Roman"/>
          <w:sz w:val="28"/>
          <w:szCs w:val="28"/>
          <w:lang w:eastAsia="ru-RU"/>
        </w:rPr>
        <w:t xml:space="preserve">К </w:t>
      </w:r>
      <w:r w:rsidR="00171D67">
        <w:rPr>
          <w:rFonts w:ascii="Times New Roman" w:hAnsi="Times New Roman"/>
          <w:sz w:val="28"/>
          <w:szCs w:val="28"/>
          <w:lang w:eastAsia="ru-RU"/>
        </w:rPr>
        <w:t>информации</w:t>
      </w:r>
      <w:r w:rsidR="004F02C7" w:rsidRPr="00F64F2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64F22">
        <w:rPr>
          <w:rFonts w:ascii="Times New Roman" w:hAnsi="Times New Roman"/>
          <w:sz w:val="28"/>
          <w:szCs w:val="28"/>
          <w:lang w:eastAsia="ru-RU"/>
        </w:rPr>
        <w:t xml:space="preserve">об отказе заказчика в принятии банковской гарантии </w:t>
      </w:r>
      <w:r w:rsidR="00171D67">
        <w:rPr>
          <w:rFonts w:ascii="Times New Roman" w:hAnsi="Times New Roman"/>
          <w:sz w:val="28"/>
          <w:szCs w:val="28"/>
          <w:lang w:eastAsia="ru-RU"/>
        </w:rPr>
        <w:t xml:space="preserve">в адрес поставщика </w:t>
      </w:r>
      <w:r w:rsidRPr="00F64F22">
        <w:rPr>
          <w:rFonts w:ascii="Times New Roman" w:hAnsi="Times New Roman"/>
          <w:sz w:val="28"/>
          <w:szCs w:val="28"/>
          <w:lang w:eastAsia="ru-RU"/>
        </w:rPr>
        <w:t>прилагается соответствующий документ заказчика, содержащий информацию об отказе в принятии банковской гарантии с указанием причин, послуживших основанием для отказа.</w:t>
      </w:r>
    </w:p>
    <w:p w:rsidR="008556B1" w:rsidRPr="00F64F22" w:rsidRDefault="00171D67" w:rsidP="00142523">
      <w:pPr>
        <w:pStyle w:val="aa"/>
        <w:widowControl w:val="0"/>
        <w:numPr>
          <w:ilvl w:val="0"/>
          <w:numId w:val="4"/>
        </w:numPr>
        <w:spacing w:after="0" w:line="360" w:lineRule="atLeast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</w:t>
      </w:r>
      <w:r w:rsidR="00CC18B3" w:rsidRPr="00F64F22">
        <w:rPr>
          <w:rFonts w:ascii="Times New Roman" w:hAnsi="Times New Roman"/>
          <w:sz w:val="28"/>
          <w:szCs w:val="28"/>
          <w:lang w:eastAsia="ru-RU"/>
        </w:rPr>
        <w:t>ведения, указанные в подпунктах «а</w:t>
      </w:r>
      <w:proofErr w:type="gramStart"/>
      <w:r w:rsidR="00CC18B3" w:rsidRPr="00F64F22">
        <w:rPr>
          <w:rFonts w:ascii="Times New Roman" w:hAnsi="Times New Roman"/>
          <w:sz w:val="28"/>
          <w:szCs w:val="28"/>
          <w:lang w:eastAsia="ru-RU"/>
        </w:rPr>
        <w:t>»-</w:t>
      </w:r>
      <w:proofErr w:type="gramEnd"/>
      <w:r w:rsidR="00CC18B3" w:rsidRPr="00F64F22">
        <w:rPr>
          <w:rFonts w:ascii="Times New Roman" w:hAnsi="Times New Roman"/>
          <w:sz w:val="28"/>
          <w:szCs w:val="28"/>
          <w:lang w:eastAsia="ru-RU"/>
        </w:rPr>
        <w:t>«е» пункта 9 и в абзаце первом пункта 10 настояще</w:t>
      </w:r>
      <w:r>
        <w:rPr>
          <w:rFonts w:ascii="Times New Roman" w:hAnsi="Times New Roman"/>
          <w:sz w:val="28"/>
          <w:szCs w:val="28"/>
          <w:lang w:eastAsia="ru-RU"/>
        </w:rPr>
        <w:t>й</w:t>
      </w:r>
      <w:r w:rsidR="00CC18B3" w:rsidRPr="00F64F22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Схемы</w:t>
      </w:r>
      <w:r w:rsidR="00CC18B3" w:rsidRPr="00F64F22">
        <w:rPr>
          <w:rFonts w:ascii="Times New Roman" w:hAnsi="Times New Roman"/>
          <w:sz w:val="28"/>
          <w:szCs w:val="28"/>
          <w:lang w:eastAsia="ru-RU"/>
        </w:rPr>
        <w:t xml:space="preserve"> включаются в реестр в виде информации в соответствии с пунктом 5 настояще</w:t>
      </w:r>
      <w:r>
        <w:rPr>
          <w:rFonts w:ascii="Times New Roman" w:hAnsi="Times New Roman"/>
          <w:sz w:val="28"/>
          <w:szCs w:val="28"/>
          <w:lang w:eastAsia="ru-RU"/>
        </w:rPr>
        <w:t>й</w:t>
      </w:r>
      <w:r w:rsidR="00CC18B3" w:rsidRPr="00F64F22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Схемы</w:t>
      </w:r>
      <w:r w:rsidR="00CC18B3" w:rsidRPr="00F64F22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8556B1" w:rsidRPr="00F64F22" w:rsidRDefault="00171D67" w:rsidP="00142523">
      <w:pPr>
        <w:pStyle w:val="aa"/>
        <w:autoSpaceDE w:val="0"/>
        <w:autoSpaceDN w:val="0"/>
        <w:adjustRightInd w:val="0"/>
        <w:spacing w:after="0" w:line="360" w:lineRule="atLeast"/>
        <w:ind w:left="0" w:firstLine="851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  <w:r w:rsidR="00CC18B3" w:rsidRPr="00F64F22">
        <w:rPr>
          <w:rFonts w:ascii="Times New Roman" w:hAnsi="Times New Roman"/>
          <w:sz w:val="28"/>
          <w:szCs w:val="28"/>
        </w:rPr>
        <w:t>, указанные в подпунктах «ж» и «</w:t>
      </w:r>
      <w:proofErr w:type="spellStart"/>
      <w:r w:rsidR="00CC18B3" w:rsidRPr="00F64F22">
        <w:rPr>
          <w:rFonts w:ascii="Times New Roman" w:hAnsi="Times New Roman"/>
          <w:sz w:val="28"/>
          <w:szCs w:val="28"/>
        </w:rPr>
        <w:t>з</w:t>
      </w:r>
      <w:proofErr w:type="spellEnd"/>
      <w:r w:rsidR="00CC18B3" w:rsidRPr="00F64F22">
        <w:rPr>
          <w:rFonts w:ascii="Times New Roman" w:hAnsi="Times New Roman"/>
          <w:sz w:val="28"/>
          <w:szCs w:val="28"/>
        </w:rPr>
        <w:t>» пункта 9 и абзаце втором пункта 10 настояще</w:t>
      </w:r>
      <w:r>
        <w:rPr>
          <w:rFonts w:ascii="Times New Roman" w:hAnsi="Times New Roman"/>
          <w:sz w:val="28"/>
          <w:szCs w:val="28"/>
        </w:rPr>
        <w:t>й</w:t>
      </w:r>
      <w:r w:rsidR="00CC18B3" w:rsidRPr="00F64F2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Схемы,</w:t>
      </w:r>
      <w:r w:rsidR="00CC18B3" w:rsidRPr="00F64F22">
        <w:rPr>
          <w:rFonts w:ascii="Times New Roman" w:hAnsi="Times New Roman"/>
          <w:sz w:val="28"/>
          <w:szCs w:val="28"/>
        </w:rPr>
        <w:t xml:space="preserve"> </w:t>
      </w:r>
      <w:r w:rsidR="00CC18B3" w:rsidRPr="00F64F22">
        <w:rPr>
          <w:rFonts w:ascii="Times New Roman" w:hAnsi="Times New Roman"/>
          <w:sz w:val="28"/>
          <w:szCs w:val="28"/>
          <w:lang w:eastAsia="ru-RU"/>
        </w:rPr>
        <w:t>включаются в реестр</w:t>
      </w:r>
      <w:r>
        <w:rPr>
          <w:rFonts w:ascii="Times New Roman" w:hAnsi="Times New Roman"/>
          <w:sz w:val="28"/>
          <w:szCs w:val="28"/>
          <w:lang w:eastAsia="ru-RU"/>
        </w:rPr>
        <w:t xml:space="preserve"> в виде документа</w:t>
      </w:r>
      <w:r w:rsidR="00CC18B3" w:rsidRPr="00F64F22">
        <w:rPr>
          <w:rFonts w:ascii="Times New Roman" w:hAnsi="Times New Roman"/>
          <w:sz w:val="28"/>
          <w:szCs w:val="28"/>
          <w:lang w:eastAsia="ru-RU"/>
        </w:rPr>
        <w:t xml:space="preserve"> в соответствии с пунктом 6 настояще</w:t>
      </w:r>
      <w:r>
        <w:rPr>
          <w:rFonts w:ascii="Times New Roman" w:hAnsi="Times New Roman"/>
          <w:sz w:val="28"/>
          <w:szCs w:val="28"/>
          <w:lang w:eastAsia="ru-RU"/>
        </w:rPr>
        <w:t>й</w:t>
      </w:r>
      <w:r w:rsidR="00CC18B3" w:rsidRPr="00F64F22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Схемы</w:t>
      </w:r>
      <w:r w:rsidR="00CC18B3" w:rsidRPr="00F64F22">
        <w:rPr>
          <w:rFonts w:ascii="Times New Roman" w:hAnsi="Times New Roman"/>
          <w:sz w:val="28"/>
          <w:szCs w:val="28"/>
        </w:rPr>
        <w:t>.</w:t>
      </w:r>
    </w:p>
    <w:p w:rsidR="008556B1" w:rsidRPr="00F64F22" w:rsidRDefault="008556B1" w:rsidP="00142523">
      <w:pPr>
        <w:pStyle w:val="aa"/>
        <w:widowControl w:val="0"/>
        <w:numPr>
          <w:ilvl w:val="0"/>
          <w:numId w:val="4"/>
        </w:numPr>
        <w:spacing w:after="0" w:line="360" w:lineRule="atLeast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4F22">
        <w:rPr>
          <w:rFonts w:ascii="Times New Roman" w:hAnsi="Times New Roman"/>
          <w:sz w:val="28"/>
          <w:szCs w:val="28"/>
          <w:lang w:eastAsia="ru-RU"/>
        </w:rPr>
        <w:t>При формировании информации о наименовании банка, наименовании заказчика, наименовании поставщика (за исключением иностранных юридических лиц и индивидуальных предпринимателей), указываются следующие сведения:</w:t>
      </w:r>
    </w:p>
    <w:p w:rsidR="008556B1" w:rsidRPr="00F64F22" w:rsidRDefault="008556B1" w:rsidP="00142523">
      <w:pPr>
        <w:pStyle w:val="aa"/>
        <w:widowControl w:val="0"/>
        <w:autoSpaceDE w:val="0"/>
        <w:autoSpaceDN w:val="0"/>
        <w:adjustRightInd w:val="0"/>
        <w:spacing w:after="0" w:line="360" w:lineRule="atLeast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4F22">
        <w:rPr>
          <w:rFonts w:ascii="Times New Roman" w:hAnsi="Times New Roman"/>
          <w:sz w:val="28"/>
          <w:szCs w:val="28"/>
          <w:lang w:eastAsia="ru-RU"/>
        </w:rPr>
        <w:t>полное наименование банка, заказчика, поставщика в соответствии со сведениями Единого государственного реестра юридических лиц;</w:t>
      </w:r>
    </w:p>
    <w:p w:rsidR="008556B1" w:rsidRPr="00F64F22" w:rsidRDefault="008556B1" w:rsidP="00142523">
      <w:pPr>
        <w:pStyle w:val="aa"/>
        <w:widowControl w:val="0"/>
        <w:autoSpaceDE w:val="0"/>
        <w:autoSpaceDN w:val="0"/>
        <w:adjustRightInd w:val="0"/>
        <w:spacing w:after="0" w:line="360" w:lineRule="atLeast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4F22">
        <w:rPr>
          <w:rFonts w:ascii="Times New Roman" w:hAnsi="Times New Roman"/>
          <w:sz w:val="28"/>
          <w:szCs w:val="28"/>
          <w:lang w:eastAsia="ru-RU"/>
        </w:rPr>
        <w:t>сокращенное наименование банка, заказчика, поставщика (при наличии) в соответствии со сведениями Единого государственного реестра юридических лиц;</w:t>
      </w:r>
    </w:p>
    <w:p w:rsidR="008556B1" w:rsidRPr="00F64F22" w:rsidRDefault="008556B1" w:rsidP="00142523">
      <w:pPr>
        <w:pStyle w:val="aa"/>
        <w:widowControl w:val="0"/>
        <w:autoSpaceDE w:val="0"/>
        <w:autoSpaceDN w:val="0"/>
        <w:adjustRightInd w:val="0"/>
        <w:spacing w:after="0" w:line="360" w:lineRule="atLeast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4F22">
        <w:rPr>
          <w:rFonts w:ascii="Times New Roman" w:hAnsi="Times New Roman"/>
          <w:sz w:val="28"/>
          <w:szCs w:val="28"/>
          <w:lang w:eastAsia="ru-RU"/>
        </w:rPr>
        <w:t>код организационно-правовой формы банка, заказчика, поставщика в соответствии с Общероссийским классификатором организационно-правовых форм.</w:t>
      </w:r>
    </w:p>
    <w:p w:rsidR="008556B1" w:rsidRPr="00F64F22" w:rsidRDefault="008556B1" w:rsidP="00142523">
      <w:pPr>
        <w:pStyle w:val="aa"/>
        <w:widowControl w:val="0"/>
        <w:numPr>
          <w:ilvl w:val="0"/>
          <w:numId w:val="4"/>
        </w:numPr>
        <w:spacing w:after="0" w:line="360" w:lineRule="atLeast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4F22">
        <w:rPr>
          <w:rFonts w:ascii="Times New Roman" w:hAnsi="Times New Roman"/>
          <w:sz w:val="28"/>
          <w:szCs w:val="28"/>
          <w:lang w:eastAsia="ru-RU"/>
        </w:rPr>
        <w:t>При формировании информации о местонахождении банка, заказчика, поставщика (за исключением иностранных юридических лиц и индивидуальных предпринимателей) указываются следующие сведения:</w:t>
      </w:r>
    </w:p>
    <w:p w:rsidR="008556B1" w:rsidRPr="00F64F22" w:rsidRDefault="008556B1" w:rsidP="00142523">
      <w:pPr>
        <w:pStyle w:val="aa"/>
        <w:widowControl w:val="0"/>
        <w:autoSpaceDE w:val="0"/>
        <w:autoSpaceDN w:val="0"/>
        <w:adjustRightInd w:val="0"/>
        <w:spacing w:after="0" w:line="360" w:lineRule="atLeast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F64F22">
        <w:rPr>
          <w:rFonts w:ascii="Times New Roman" w:hAnsi="Times New Roman"/>
          <w:sz w:val="28"/>
          <w:szCs w:val="28"/>
          <w:lang w:eastAsia="ru-RU"/>
        </w:rPr>
        <w:t>наименование субъекта Российской Федерации и код субъекта Российской Федерации, установленный Федеральной налоговый службой в соответствии с федеративным устройством Российской Федерации, определенным статьей 65 Конституции Российской Федерации, в целях ведения Единого государственного реестра юридических лиц;</w:t>
      </w:r>
      <w:proofErr w:type="gramEnd"/>
    </w:p>
    <w:p w:rsidR="008556B1" w:rsidRPr="00F64F22" w:rsidRDefault="008556B1" w:rsidP="00142523">
      <w:pPr>
        <w:pStyle w:val="aa"/>
        <w:widowControl w:val="0"/>
        <w:autoSpaceDE w:val="0"/>
        <w:autoSpaceDN w:val="0"/>
        <w:adjustRightInd w:val="0"/>
        <w:spacing w:after="0" w:line="360" w:lineRule="atLeast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4F22">
        <w:rPr>
          <w:rFonts w:ascii="Times New Roman" w:hAnsi="Times New Roman"/>
          <w:sz w:val="28"/>
          <w:szCs w:val="28"/>
          <w:lang w:eastAsia="ru-RU"/>
        </w:rPr>
        <w:lastRenderedPageBreak/>
        <w:t>почтовый индекс местонахождения банка, заказчика, поставщика;</w:t>
      </w:r>
    </w:p>
    <w:p w:rsidR="008556B1" w:rsidRPr="00F64F22" w:rsidRDefault="008556B1" w:rsidP="00142523">
      <w:pPr>
        <w:pStyle w:val="aa"/>
        <w:widowControl w:val="0"/>
        <w:autoSpaceDE w:val="0"/>
        <w:autoSpaceDN w:val="0"/>
        <w:adjustRightInd w:val="0"/>
        <w:spacing w:after="0" w:line="360" w:lineRule="atLeast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4F22">
        <w:rPr>
          <w:rFonts w:ascii="Times New Roman" w:hAnsi="Times New Roman"/>
          <w:sz w:val="28"/>
          <w:szCs w:val="28"/>
          <w:lang w:eastAsia="ru-RU"/>
        </w:rPr>
        <w:t>тип населенного пункта, наименование населенного пункта, код населенного пункта в соответствии с Общероссийским классификатором территорий муниципальных образований;</w:t>
      </w:r>
    </w:p>
    <w:p w:rsidR="008556B1" w:rsidRPr="00F64F22" w:rsidRDefault="008556B1" w:rsidP="00142523">
      <w:pPr>
        <w:pStyle w:val="aa"/>
        <w:widowControl w:val="0"/>
        <w:autoSpaceDE w:val="0"/>
        <w:autoSpaceDN w:val="0"/>
        <w:adjustRightInd w:val="0"/>
        <w:spacing w:after="0" w:line="360" w:lineRule="atLeast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4F22">
        <w:rPr>
          <w:rFonts w:ascii="Times New Roman" w:hAnsi="Times New Roman"/>
          <w:sz w:val="28"/>
          <w:szCs w:val="28"/>
          <w:lang w:eastAsia="ru-RU"/>
        </w:rPr>
        <w:t>тип и наименование элемента планировочной структуры (квартал, микрорайон, иные) (при наличии);</w:t>
      </w:r>
    </w:p>
    <w:p w:rsidR="008556B1" w:rsidRPr="00F64F22" w:rsidRDefault="008556B1" w:rsidP="00142523">
      <w:pPr>
        <w:pStyle w:val="aa"/>
        <w:widowControl w:val="0"/>
        <w:autoSpaceDE w:val="0"/>
        <w:autoSpaceDN w:val="0"/>
        <w:adjustRightInd w:val="0"/>
        <w:spacing w:after="0" w:line="360" w:lineRule="atLeast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F64F22">
        <w:rPr>
          <w:rFonts w:ascii="Times New Roman" w:hAnsi="Times New Roman"/>
          <w:sz w:val="28"/>
          <w:szCs w:val="28"/>
          <w:lang w:eastAsia="ru-RU"/>
        </w:rPr>
        <w:t>тип и наименование объекта улично-дорожной сети (улица, проспект, шоссе, переулок, проезд, набережная, площадь, иные) (при наличии);</w:t>
      </w:r>
      <w:proofErr w:type="gramEnd"/>
    </w:p>
    <w:p w:rsidR="008556B1" w:rsidRPr="00F64F22" w:rsidRDefault="008556B1" w:rsidP="00142523">
      <w:pPr>
        <w:pStyle w:val="aa"/>
        <w:widowControl w:val="0"/>
        <w:autoSpaceDE w:val="0"/>
        <w:autoSpaceDN w:val="0"/>
        <w:adjustRightInd w:val="0"/>
        <w:spacing w:after="0" w:line="360" w:lineRule="atLeast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4F22">
        <w:rPr>
          <w:rFonts w:ascii="Times New Roman" w:hAnsi="Times New Roman"/>
          <w:sz w:val="28"/>
          <w:szCs w:val="28"/>
          <w:lang w:eastAsia="ru-RU"/>
        </w:rPr>
        <w:t>тип и цифровое или буквенно-цифровое обозначение объекта адресации (дом, владение, иные, в том числе корпус, строение, квартира, офис) (при наличии).</w:t>
      </w:r>
    </w:p>
    <w:p w:rsidR="008556B1" w:rsidRPr="00F64F22" w:rsidRDefault="008556B1" w:rsidP="00142523">
      <w:pPr>
        <w:autoSpaceDE w:val="0"/>
        <w:autoSpaceDN w:val="0"/>
        <w:adjustRightInd w:val="0"/>
        <w:spacing w:after="0" w:line="360" w:lineRule="atLeast"/>
        <w:ind w:firstLine="993"/>
        <w:jc w:val="both"/>
        <w:rPr>
          <w:rFonts w:ascii="Times New Roman" w:hAnsi="Times New Roman"/>
          <w:sz w:val="28"/>
          <w:szCs w:val="28"/>
        </w:rPr>
      </w:pPr>
      <w:proofErr w:type="gramStart"/>
      <w:r w:rsidRPr="00F64F22">
        <w:rPr>
          <w:rFonts w:ascii="Times New Roman" w:hAnsi="Times New Roman"/>
          <w:sz w:val="28"/>
          <w:szCs w:val="28"/>
          <w:lang w:eastAsia="ru-RU"/>
        </w:rPr>
        <w:t>Под местонахождением банка, заказчика, поставщика (за исключением иностранных юридических лиц и индивидуальных предпринимателей) понимается местонахождение</w:t>
      </w:r>
      <w:r w:rsidRPr="00F64F22">
        <w:rPr>
          <w:rFonts w:ascii="Times New Roman" w:hAnsi="Times New Roman"/>
          <w:sz w:val="28"/>
          <w:szCs w:val="28"/>
        </w:rPr>
        <w:t xml:space="preserve"> постоянно действующего исполнительного органа соответственно банка, заказчика, поставщика (в случае отсутствия постоянно действующего исполнительного органа банка, заказчика, исполнителя - иного органа или лица, имеющих право действовать от имени соответственно банка, заказчика, поставщика без доверенности), по которому осуществляется связь с банком, заказчиком, поставщиком.</w:t>
      </w:r>
      <w:proofErr w:type="gramEnd"/>
    </w:p>
    <w:p w:rsidR="008556B1" w:rsidRPr="00F64F22" w:rsidRDefault="008556B1" w:rsidP="00142523">
      <w:pPr>
        <w:pStyle w:val="aa"/>
        <w:widowControl w:val="0"/>
        <w:numPr>
          <w:ilvl w:val="0"/>
          <w:numId w:val="4"/>
        </w:numPr>
        <w:spacing w:after="0" w:line="360" w:lineRule="atLeast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4F22">
        <w:rPr>
          <w:rFonts w:ascii="Times New Roman" w:hAnsi="Times New Roman"/>
          <w:sz w:val="28"/>
          <w:szCs w:val="28"/>
          <w:lang w:eastAsia="ru-RU"/>
        </w:rPr>
        <w:t>При формировании информации об идентификационном номере налогоплательщика банка, заказчика, поставщика указываются следующие сведения:</w:t>
      </w:r>
    </w:p>
    <w:p w:rsidR="008556B1" w:rsidRPr="00F64F22" w:rsidRDefault="008556B1" w:rsidP="00142523">
      <w:pPr>
        <w:pStyle w:val="aa"/>
        <w:widowControl w:val="0"/>
        <w:autoSpaceDE w:val="0"/>
        <w:autoSpaceDN w:val="0"/>
        <w:adjustRightInd w:val="0"/>
        <w:spacing w:after="0" w:line="360" w:lineRule="atLeast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4F22">
        <w:rPr>
          <w:rFonts w:ascii="Times New Roman" w:hAnsi="Times New Roman"/>
          <w:sz w:val="28"/>
          <w:szCs w:val="28"/>
          <w:lang w:eastAsia="ru-RU"/>
        </w:rPr>
        <w:t xml:space="preserve">идентификационный номер налогоплательщика </w:t>
      </w:r>
      <w:proofErr w:type="gramStart"/>
      <w:r w:rsidRPr="00F64F22">
        <w:rPr>
          <w:rFonts w:ascii="Times New Roman" w:hAnsi="Times New Roman"/>
          <w:sz w:val="28"/>
          <w:szCs w:val="28"/>
          <w:lang w:eastAsia="ru-RU"/>
        </w:rPr>
        <w:t>в соответствии со свидетельством о постановке на учет в налоговом органе</w:t>
      </w:r>
      <w:proofErr w:type="gramEnd"/>
      <w:r w:rsidRPr="00F64F22">
        <w:rPr>
          <w:rFonts w:ascii="Times New Roman" w:hAnsi="Times New Roman"/>
          <w:sz w:val="28"/>
          <w:szCs w:val="28"/>
          <w:lang w:eastAsia="ru-RU"/>
        </w:rPr>
        <w:t>;</w:t>
      </w:r>
    </w:p>
    <w:p w:rsidR="008556B1" w:rsidRPr="00F64F22" w:rsidRDefault="008556B1" w:rsidP="00142523">
      <w:pPr>
        <w:pStyle w:val="aa"/>
        <w:widowControl w:val="0"/>
        <w:autoSpaceDE w:val="0"/>
        <w:autoSpaceDN w:val="0"/>
        <w:adjustRightInd w:val="0"/>
        <w:spacing w:after="0" w:line="360" w:lineRule="atLeast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4F22">
        <w:rPr>
          <w:rFonts w:ascii="Times New Roman" w:hAnsi="Times New Roman"/>
          <w:sz w:val="28"/>
          <w:szCs w:val="28"/>
          <w:lang w:eastAsia="ru-RU"/>
        </w:rPr>
        <w:t xml:space="preserve">код причины постановки </w:t>
      </w:r>
      <w:proofErr w:type="gramStart"/>
      <w:r w:rsidRPr="00F64F22">
        <w:rPr>
          <w:rFonts w:ascii="Times New Roman" w:hAnsi="Times New Roman"/>
          <w:sz w:val="28"/>
          <w:szCs w:val="28"/>
          <w:lang w:eastAsia="ru-RU"/>
        </w:rPr>
        <w:t>на учет в налоговом органе в соответствии со свидетельством о постановке</w:t>
      </w:r>
      <w:proofErr w:type="gramEnd"/>
      <w:r w:rsidRPr="00F64F22">
        <w:rPr>
          <w:rFonts w:ascii="Times New Roman" w:hAnsi="Times New Roman"/>
          <w:sz w:val="28"/>
          <w:szCs w:val="28"/>
          <w:lang w:eastAsia="ru-RU"/>
        </w:rPr>
        <w:t xml:space="preserve"> на учет в налоговом органе.</w:t>
      </w:r>
    </w:p>
    <w:p w:rsidR="008556B1" w:rsidRPr="00F64F22" w:rsidRDefault="008556B1" w:rsidP="00142523">
      <w:pPr>
        <w:pStyle w:val="aa"/>
        <w:widowControl w:val="0"/>
        <w:numPr>
          <w:ilvl w:val="0"/>
          <w:numId w:val="4"/>
        </w:numPr>
        <w:spacing w:after="0" w:line="360" w:lineRule="atLeast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4F22">
        <w:rPr>
          <w:rFonts w:ascii="Times New Roman" w:hAnsi="Times New Roman"/>
          <w:sz w:val="28"/>
          <w:szCs w:val="28"/>
          <w:lang w:eastAsia="ru-RU"/>
        </w:rPr>
        <w:t>При формировании информации о наименовании поставщика, являющегося иностранным юридическим лицом, указываются следующие сведения:</w:t>
      </w:r>
    </w:p>
    <w:p w:rsidR="008556B1" w:rsidRPr="00F64F22" w:rsidRDefault="008556B1" w:rsidP="00142523">
      <w:pPr>
        <w:pStyle w:val="aa"/>
        <w:widowControl w:val="0"/>
        <w:autoSpaceDE w:val="0"/>
        <w:autoSpaceDN w:val="0"/>
        <w:adjustRightInd w:val="0"/>
        <w:spacing w:after="0" w:line="360" w:lineRule="atLeast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4F22">
        <w:rPr>
          <w:rFonts w:ascii="Times New Roman" w:hAnsi="Times New Roman"/>
          <w:sz w:val="28"/>
          <w:szCs w:val="28"/>
          <w:lang w:eastAsia="ru-RU"/>
        </w:rPr>
        <w:t>полное наименование иностранного юри</w:t>
      </w:r>
      <w:r w:rsidR="009624EE">
        <w:rPr>
          <w:rFonts w:ascii="Times New Roman" w:hAnsi="Times New Roman"/>
          <w:sz w:val="28"/>
          <w:szCs w:val="28"/>
          <w:lang w:eastAsia="ru-RU"/>
        </w:rPr>
        <w:t>дического лица на русском языке.</w:t>
      </w:r>
    </w:p>
    <w:p w:rsidR="008556B1" w:rsidRPr="00F64F22" w:rsidRDefault="008556B1" w:rsidP="00142523">
      <w:pPr>
        <w:pStyle w:val="aa"/>
        <w:widowControl w:val="0"/>
        <w:numPr>
          <w:ilvl w:val="0"/>
          <w:numId w:val="4"/>
        </w:numPr>
        <w:spacing w:after="0" w:line="360" w:lineRule="atLeast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4F22">
        <w:rPr>
          <w:rFonts w:ascii="Times New Roman" w:hAnsi="Times New Roman"/>
          <w:sz w:val="28"/>
          <w:szCs w:val="28"/>
          <w:lang w:eastAsia="ru-RU"/>
        </w:rPr>
        <w:t>При формировании информации о местонахождении поставщика, являющегося иностранным юридическим лицом, указываются следующие сведения о местонахождении иностранного юридического лица в стране его регистрации:</w:t>
      </w:r>
    </w:p>
    <w:p w:rsidR="008556B1" w:rsidRPr="00F64F22" w:rsidRDefault="008556B1" w:rsidP="00142523">
      <w:pPr>
        <w:pStyle w:val="aa"/>
        <w:widowControl w:val="0"/>
        <w:autoSpaceDE w:val="0"/>
        <w:autoSpaceDN w:val="0"/>
        <w:adjustRightInd w:val="0"/>
        <w:spacing w:after="0" w:line="360" w:lineRule="atLeast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4F22">
        <w:rPr>
          <w:rFonts w:ascii="Times New Roman" w:hAnsi="Times New Roman"/>
          <w:sz w:val="28"/>
          <w:szCs w:val="28"/>
          <w:lang w:eastAsia="ru-RU"/>
        </w:rPr>
        <w:t>почтовый индекс;</w:t>
      </w:r>
    </w:p>
    <w:p w:rsidR="008556B1" w:rsidRPr="00F64F22" w:rsidRDefault="008556B1" w:rsidP="00142523">
      <w:pPr>
        <w:pStyle w:val="aa"/>
        <w:widowControl w:val="0"/>
        <w:autoSpaceDE w:val="0"/>
        <w:autoSpaceDN w:val="0"/>
        <w:adjustRightInd w:val="0"/>
        <w:spacing w:after="0" w:line="360" w:lineRule="atLeast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4F22">
        <w:rPr>
          <w:rFonts w:ascii="Times New Roman" w:hAnsi="Times New Roman"/>
          <w:sz w:val="28"/>
          <w:szCs w:val="28"/>
          <w:lang w:eastAsia="ru-RU"/>
        </w:rPr>
        <w:t>тип населенного пункта, наименование населенного пункта лица;</w:t>
      </w:r>
    </w:p>
    <w:p w:rsidR="008556B1" w:rsidRPr="00F64F22" w:rsidRDefault="008556B1" w:rsidP="00142523">
      <w:pPr>
        <w:pStyle w:val="aa"/>
        <w:widowControl w:val="0"/>
        <w:autoSpaceDE w:val="0"/>
        <w:autoSpaceDN w:val="0"/>
        <w:adjustRightInd w:val="0"/>
        <w:spacing w:after="0" w:line="360" w:lineRule="atLeast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4F22">
        <w:rPr>
          <w:rFonts w:ascii="Times New Roman" w:hAnsi="Times New Roman"/>
          <w:sz w:val="28"/>
          <w:szCs w:val="28"/>
          <w:lang w:eastAsia="ru-RU"/>
        </w:rPr>
        <w:t>тип и наименование элемента планировочной структуры (квартал, микрорайон, иные) (при наличии);</w:t>
      </w:r>
    </w:p>
    <w:p w:rsidR="008556B1" w:rsidRPr="00F64F22" w:rsidRDefault="008556B1" w:rsidP="00142523">
      <w:pPr>
        <w:pStyle w:val="aa"/>
        <w:widowControl w:val="0"/>
        <w:autoSpaceDE w:val="0"/>
        <w:autoSpaceDN w:val="0"/>
        <w:adjustRightInd w:val="0"/>
        <w:spacing w:after="0" w:line="360" w:lineRule="atLeast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4F22">
        <w:rPr>
          <w:rFonts w:ascii="Times New Roman" w:hAnsi="Times New Roman"/>
          <w:sz w:val="28"/>
          <w:szCs w:val="28"/>
          <w:lang w:eastAsia="ru-RU"/>
        </w:rPr>
        <w:t xml:space="preserve">тип и наименование объекта улично-дорожной сети (улица, проспект, </w:t>
      </w:r>
      <w:r w:rsidRPr="00F64F22">
        <w:rPr>
          <w:rFonts w:ascii="Times New Roman" w:hAnsi="Times New Roman"/>
          <w:sz w:val="28"/>
          <w:szCs w:val="28"/>
          <w:lang w:eastAsia="ru-RU"/>
        </w:rPr>
        <w:lastRenderedPageBreak/>
        <w:t>шоссе, переулок, проезд, набережная, площадь, иные</w:t>
      </w:r>
      <w:proofErr w:type="gramStart"/>
      <w:r w:rsidRPr="00F64F22">
        <w:rPr>
          <w:rFonts w:ascii="Times New Roman" w:hAnsi="Times New Roman"/>
          <w:sz w:val="28"/>
          <w:szCs w:val="28"/>
          <w:lang w:eastAsia="ru-RU"/>
        </w:rPr>
        <w:t>)(</w:t>
      </w:r>
      <w:proofErr w:type="gramEnd"/>
      <w:r w:rsidRPr="00F64F22">
        <w:rPr>
          <w:rFonts w:ascii="Times New Roman" w:hAnsi="Times New Roman"/>
          <w:sz w:val="28"/>
          <w:szCs w:val="28"/>
          <w:lang w:eastAsia="ru-RU"/>
        </w:rPr>
        <w:t>при наличии);</w:t>
      </w:r>
    </w:p>
    <w:p w:rsidR="008556B1" w:rsidRPr="00F64F22" w:rsidRDefault="008556B1" w:rsidP="00142523">
      <w:pPr>
        <w:pStyle w:val="aa"/>
        <w:widowControl w:val="0"/>
        <w:autoSpaceDE w:val="0"/>
        <w:autoSpaceDN w:val="0"/>
        <w:adjustRightInd w:val="0"/>
        <w:spacing w:after="0" w:line="360" w:lineRule="atLeast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4F22">
        <w:rPr>
          <w:rFonts w:ascii="Times New Roman" w:hAnsi="Times New Roman"/>
          <w:sz w:val="28"/>
          <w:szCs w:val="28"/>
          <w:lang w:eastAsia="ru-RU"/>
        </w:rPr>
        <w:t>тип и цифровое или буквенно-цифровое обозначение объекта адресации (дом, владение, иные, в том числе корпус, строение, квартира, офис) (при наличии).</w:t>
      </w:r>
    </w:p>
    <w:p w:rsidR="008556B1" w:rsidRPr="00F64F22" w:rsidRDefault="008556B1" w:rsidP="00142523">
      <w:pPr>
        <w:pStyle w:val="aa"/>
        <w:widowControl w:val="0"/>
        <w:numPr>
          <w:ilvl w:val="0"/>
          <w:numId w:val="4"/>
        </w:numPr>
        <w:spacing w:after="0" w:line="360" w:lineRule="atLeast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4F22">
        <w:rPr>
          <w:rFonts w:ascii="Times New Roman" w:hAnsi="Times New Roman"/>
          <w:sz w:val="28"/>
          <w:szCs w:val="28"/>
          <w:lang w:eastAsia="ru-RU"/>
        </w:rPr>
        <w:t>При формировании информации об идентификационном номере налогоплательщика или в соответствии с законодательством иностранного государства аналога идентификационного номера налогоплательщика, поставщика, являющегося иностранным юридическим лицом, указываются следующие сведения:</w:t>
      </w:r>
    </w:p>
    <w:p w:rsidR="008556B1" w:rsidRPr="00F64F22" w:rsidRDefault="008556B1" w:rsidP="00142523">
      <w:pPr>
        <w:pStyle w:val="aa"/>
        <w:widowControl w:val="0"/>
        <w:autoSpaceDE w:val="0"/>
        <w:autoSpaceDN w:val="0"/>
        <w:adjustRightInd w:val="0"/>
        <w:spacing w:after="0" w:line="360" w:lineRule="atLeast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4F22">
        <w:rPr>
          <w:rFonts w:ascii="Times New Roman" w:hAnsi="Times New Roman"/>
          <w:sz w:val="28"/>
          <w:szCs w:val="28"/>
          <w:lang w:eastAsia="ru-RU"/>
        </w:rPr>
        <w:t>для иностранных юридических лиц, состоящих на учете в налоговых органах на территории Российской Федерации:</w:t>
      </w:r>
    </w:p>
    <w:p w:rsidR="008556B1" w:rsidRPr="00F64F22" w:rsidRDefault="008556B1" w:rsidP="00142523">
      <w:pPr>
        <w:pStyle w:val="aa"/>
        <w:widowControl w:val="0"/>
        <w:autoSpaceDE w:val="0"/>
        <w:autoSpaceDN w:val="0"/>
        <w:adjustRightInd w:val="0"/>
        <w:spacing w:after="0" w:line="360" w:lineRule="atLeast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4F22">
        <w:rPr>
          <w:rFonts w:ascii="Times New Roman" w:hAnsi="Times New Roman"/>
          <w:sz w:val="28"/>
          <w:szCs w:val="28"/>
          <w:lang w:eastAsia="ru-RU"/>
        </w:rPr>
        <w:t xml:space="preserve">идентификационный номер налогоплательщика </w:t>
      </w:r>
      <w:proofErr w:type="gramStart"/>
      <w:r w:rsidRPr="00F64F22">
        <w:rPr>
          <w:rFonts w:ascii="Times New Roman" w:hAnsi="Times New Roman"/>
          <w:sz w:val="28"/>
          <w:szCs w:val="28"/>
          <w:lang w:eastAsia="ru-RU"/>
        </w:rPr>
        <w:t>в соответствии со свидетельством о постановке на учет в налоговом органе</w:t>
      </w:r>
      <w:proofErr w:type="gramEnd"/>
      <w:r w:rsidRPr="00F64F22">
        <w:rPr>
          <w:rFonts w:ascii="Times New Roman" w:hAnsi="Times New Roman"/>
          <w:sz w:val="28"/>
          <w:szCs w:val="28"/>
          <w:lang w:eastAsia="ru-RU"/>
        </w:rPr>
        <w:t>;</w:t>
      </w:r>
    </w:p>
    <w:p w:rsidR="008556B1" w:rsidRPr="00F64F22" w:rsidRDefault="008556B1" w:rsidP="00142523">
      <w:pPr>
        <w:pStyle w:val="aa"/>
        <w:widowControl w:val="0"/>
        <w:autoSpaceDE w:val="0"/>
        <w:autoSpaceDN w:val="0"/>
        <w:adjustRightInd w:val="0"/>
        <w:spacing w:after="0" w:line="360" w:lineRule="atLeast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4F22">
        <w:rPr>
          <w:rFonts w:ascii="Times New Roman" w:hAnsi="Times New Roman"/>
          <w:sz w:val="28"/>
          <w:szCs w:val="28"/>
          <w:lang w:eastAsia="ru-RU"/>
        </w:rPr>
        <w:t>код налогоплательщика в стране регистрации или его аналог.</w:t>
      </w:r>
    </w:p>
    <w:p w:rsidR="008556B1" w:rsidRPr="00F64F22" w:rsidRDefault="008556B1" w:rsidP="00142523">
      <w:pPr>
        <w:pStyle w:val="aa"/>
        <w:widowControl w:val="0"/>
        <w:autoSpaceDE w:val="0"/>
        <w:autoSpaceDN w:val="0"/>
        <w:adjustRightInd w:val="0"/>
        <w:spacing w:after="0" w:line="360" w:lineRule="atLeast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4F22">
        <w:rPr>
          <w:rFonts w:ascii="Times New Roman" w:hAnsi="Times New Roman"/>
          <w:sz w:val="28"/>
          <w:szCs w:val="28"/>
          <w:lang w:eastAsia="ru-RU"/>
        </w:rPr>
        <w:t>для иностранных юридических лиц, не состоящих на учете в налоговых органах на территории Российской Федерации:</w:t>
      </w:r>
    </w:p>
    <w:p w:rsidR="008556B1" w:rsidRPr="00F64F22" w:rsidRDefault="008556B1" w:rsidP="00142523">
      <w:pPr>
        <w:pStyle w:val="aa"/>
        <w:widowControl w:val="0"/>
        <w:autoSpaceDE w:val="0"/>
        <w:autoSpaceDN w:val="0"/>
        <w:adjustRightInd w:val="0"/>
        <w:spacing w:after="0" w:line="360" w:lineRule="atLeast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4F22">
        <w:rPr>
          <w:rFonts w:ascii="Times New Roman" w:hAnsi="Times New Roman"/>
          <w:sz w:val="28"/>
          <w:szCs w:val="28"/>
          <w:lang w:eastAsia="ru-RU"/>
        </w:rPr>
        <w:t>код налогоплательщика в стране регистрации или его аналог.</w:t>
      </w:r>
    </w:p>
    <w:p w:rsidR="008556B1" w:rsidRPr="009624EE" w:rsidRDefault="008556B1" w:rsidP="00142523">
      <w:pPr>
        <w:pStyle w:val="aa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tLeast"/>
        <w:ind w:left="0" w:firstLine="851"/>
        <w:jc w:val="both"/>
        <w:rPr>
          <w:rFonts w:ascii="Times New Roman" w:hAnsi="Times New Roman"/>
          <w:strike/>
          <w:color w:val="FF0000"/>
          <w:sz w:val="28"/>
          <w:szCs w:val="28"/>
          <w:lang w:eastAsia="ru-RU"/>
        </w:rPr>
      </w:pPr>
      <w:r w:rsidRPr="009624EE">
        <w:rPr>
          <w:rFonts w:ascii="Times New Roman" w:hAnsi="Times New Roman"/>
          <w:sz w:val="28"/>
          <w:szCs w:val="28"/>
          <w:lang w:eastAsia="ru-RU"/>
        </w:rPr>
        <w:t xml:space="preserve">При формировании информации о наименовании поставщика, являющегося индивидуальным предпринимателем, указывается фамилия, имя и (в случае, если имеется) отчество на русском языке. </w:t>
      </w:r>
    </w:p>
    <w:p w:rsidR="008556B1" w:rsidRPr="00F64F22" w:rsidRDefault="008556B1" w:rsidP="00142523">
      <w:pPr>
        <w:pStyle w:val="aa"/>
        <w:widowControl w:val="0"/>
        <w:numPr>
          <w:ilvl w:val="0"/>
          <w:numId w:val="4"/>
        </w:numPr>
        <w:spacing w:after="0" w:line="360" w:lineRule="atLeast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4F22">
        <w:rPr>
          <w:rFonts w:ascii="Times New Roman" w:hAnsi="Times New Roman"/>
          <w:sz w:val="28"/>
          <w:szCs w:val="28"/>
          <w:lang w:eastAsia="ru-RU"/>
        </w:rPr>
        <w:t>При формировании информации об идентификационном номере налогоплательщика поставщика, являющегося индивидуальным предпринимателем, указываются следующие сведения:</w:t>
      </w:r>
    </w:p>
    <w:p w:rsidR="008556B1" w:rsidRPr="00F64F22" w:rsidRDefault="008556B1" w:rsidP="00142523">
      <w:pPr>
        <w:pStyle w:val="aa"/>
        <w:widowControl w:val="0"/>
        <w:autoSpaceDE w:val="0"/>
        <w:autoSpaceDN w:val="0"/>
        <w:adjustRightInd w:val="0"/>
        <w:spacing w:after="0" w:line="360" w:lineRule="atLeast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4F22">
        <w:rPr>
          <w:rFonts w:ascii="Times New Roman" w:hAnsi="Times New Roman"/>
          <w:sz w:val="28"/>
          <w:szCs w:val="28"/>
          <w:lang w:eastAsia="ru-RU"/>
        </w:rPr>
        <w:t xml:space="preserve">идентификационный номер налогоплательщика индивидуального предпринимателя </w:t>
      </w:r>
      <w:proofErr w:type="gramStart"/>
      <w:r w:rsidRPr="00F64F22">
        <w:rPr>
          <w:rFonts w:ascii="Times New Roman" w:hAnsi="Times New Roman"/>
          <w:sz w:val="28"/>
          <w:szCs w:val="28"/>
          <w:lang w:eastAsia="ru-RU"/>
        </w:rPr>
        <w:t>в соответствии со свидетельством о постан</w:t>
      </w:r>
      <w:r w:rsidR="009624EE">
        <w:rPr>
          <w:rFonts w:ascii="Times New Roman" w:hAnsi="Times New Roman"/>
          <w:sz w:val="28"/>
          <w:szCs w:val="28"/>
          <w:lang w:eastAsia="ru-RU"/>
        </w:rPr>
        <w:t>овке на учет в налоговом органе</w:t>
      </w:r>
      <w:proofErr w:type="gramEnd"/>
      <w:r w:rsidR="009624EE">
        <w:rPr>
          <w:rFonts w:ascii="Times New Roman" w:hAnsi="Times New Roman"/>
          <w:sz w:val="28"/>
          <w:szCs w:val="28"/>
          <w:lang w:eastAsia="ru-RU"/>
        </w:rPr>
        <w:t>.</w:t>
      </w:r>
    </w:p>
    <w:p w:rsidR="008556B1" w:rsidRPr="00F64F22" w:rsidRDefault="008556B1" w:rsidP="00142523">
      <w:pPr>
        <w:pStyle w:val="aa"/>
        <w:widowControl w:val="0"/>
        <w:numPr>
          <w:ilvl w:val="0"/>
          <w:numId w:val="4"/>
        </w:numPr>
        <w:spacing w:after="0" w:line="360" w:lineRule="atLeast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4F22">
        <w:rPr>
          <w:rFonts w:ascii="Times New Roman" w:hAnsi="Times New Roman"/>
          <w:sz w:val="28"/>
          <w:szCs w:val="28"/>
          <w:lang w:eastAsia="ru-RU"/>
        </w:rPr>
        <w:t>При формировании информации о денежной сумме, подлежащей уплате гарантом в случае неисполнения участником закупки в установленных случаях требований Федерального закона «О контрактной системе в сфере закупок товаров, работ, услуг для обеспечения государственных и муниципальных нужд», указываются следующие сведения:</w:t>
      </w:r>
    </w:p>
    <w:p w:rsidR="008556B1" w:rsidRPr="00F64F22" w:rsidRDefault="008556B1" w:rsidP="00142523">
      <w:pPr>
        <w:pStyle w:val="aa"/>
        <w:widowControl w:val="0"/>
        <w:autoSpaceDE w:val="0"/>
        <w:autoSpaceDN w:val="0"/>
        <w:adjustRightInd w:val="0"/>
        <w:spacing w:after="0" w:line="360" w:lineRule="atLeast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4F22">
        <w:rPr>
          <w:rFonts w:ascii="Times New Roman" w:hAnsi="Times New Roman"/>
          <w:sz w:val="28"/>
          <w:szCs w:val="28"/>
          <w:lang w:eastAsia="ru-RU"/>
        </w:rPr>
        <w:t xml:space="preserve">размер денежной суммы, указанной </w:t>
      </w:r>
      <w:r w:rsidR="00CC18B3" w:rsidRPr="00F64F22">
        <w:rPr>
          <w:rFonts w:ascii="Times New Roman" w:hAnsi="Times New Roman"/>
          <w:sz w:val="28"/>
          <w:szCs w:val="28"/>
          <w:lang w:eastAsia="ru-RU"/>
        </w:rPr>
        <w:t>в</w:t>
      </w:r>
      <w:r w:rsidR="00E97D87" w:rsidRPr="00F64F2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64F22">
        <w:rPr>
          <w:rFonts w:ascii="Times New Roman" w:hAnsi="Times New Roman"/>
          <w:sz w:val="28"/>
          <w:szCs w:val="28"/>
          <w:lang w:eastAsia="ru-RU"/>
        </w:rPr>
        <w:t>иностранной валюте, в рублевом эквиваленте.</w:t>
      </w:r>
    </w:p>
    <w:p w:rsidR="008556B1" w:rsidRPr="00F64F22" w:rsidRDefault="008556B1" w:rsidP="00142523">
      <w:pPr>
        <w:pStyle w:val="aa"/>
        <w:widowControl w:val="0"/>
        <w:numPr>
          <w:ilvl w:val="0"/>
          <w:numId w:val="4"/>
        </w:numPr>
        <w:spacing w:after="0" w:line="360" w:lineRule="atLeast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4F22">
        <w:rPr>
          <w:rFonts w:ascii="Times New Roman" w:hAnsi="Times New Roman"/>
          <w:sz w:val="28"/>
          <w:szCs w:val="28"/>
          <w:lang w:eastAsia="ru-RU"/>
        </w:rPr>
        <w:t>При формировании информации о сроке действия банковской гарантии указываются следующие сведения:</w:t>
      </w:r>
    </w:p>
    <w:p w:rsidR="008556B1" w:rsidRPr="00F64F22" w:rsidRDefault="008556B1" w:rsidP="00540BF2">
      <w:pPr>
        <w:pStyle w:val="aa"/>
        <w:widowControl w:val="0"/>
        <w:spacing w:after="0" w:line="360" w:lineRule="atLeast"/>
        <w:ind w:left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4F22">
        <w:rPr>
          <w:rFonts w:ascii="Times New Roman" w:hAnsi="Times New Roman"/>
          <w:sz w:val="28"/>
          <w:szCs w:val="28"/>
          <w:lang w:eastAsia="ru-RU"/>
        </w:rPr>
        <w:t>дата выдачи банковской гарантии;</w:t>
      </w:r>
    </w:p>
    <w:p w:rsidR="008556B1" w:rsidRPr="00F64F22" w:rsidRDefault="008556B1" w:rsidP="00540BF2">
      <w:pPr>
        <w:pStyle w:val="aa"/>
        <w:widowControl w:val="0"/>
        <w:spacing w:after="0" w:line="360" w:lineRule="atLeast"/>
        <w:ind w:left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4F22">
        <w:rPr>
          <w:rFonts w:ascii="Times New Roman" w:hAnsi="Times New Roman"/>
          <w:sz w:val="28"/>
          <w:szCs w:val="28"/>
          <w:lang w:eastAsia="ru-RU"/>
        </w:rPr>
        <w:t>дата окончания срока действия банковской гарантии.</w:t>
      </w:r>
    </w:p>
    <w:p w:rsidR="008556B1" w:rsidRPr="00F64F22" w:rsidRDefault="008556B1" w:rsidP="00540BF2">
      <w:pPr>
        <w:pStyle w:val="aa"/>
        <w:widowControl w:val="0"/>
        <w:spacing w:after="0" w:line="360" w:lineRule="atLeast"/>
        <w:ind w:left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4F22">
        <w:rPr>
          <w:rFonts w:ascii="Times New Roman" w:hAnsi="Times New Roman"/>
          <w:sz w:val="28"/>
          <w:szCs w:val="28"/>
          <w:lang w:eastAsia="ru-RU"/>
        </w:rPr>
        <w:t>Дата указывается в формате ДД.ММ</w:t>
      </w:r>
      <w:proofErr w:type="gramStart"/>
      <w:r w:rsidRPr="00F64F22">
        <w:rPr>
          <w:rFonts w:ascii="Times New Roman" w:hAnsi="Times New Roman"/>
          <w:sz w:val="28"/>
          <w:szCs w:val="28"/>
          <w:lang w:eastAsia="ru-RU"/>
        </w:rPr>
        <w:t>.Г</w:t>
      </w:r>
      <w:proofErr w:type="gramEnd"/>
      <w:r w:rsidRPr="00F64F22">
        <w:rPr>
          <w:rFonts w:ascii="Times New Roman" w:hAnsi="Times New Roman"/>
          <w:sz w:val="28"/>
          <w:szCs w:val="28"/>
          <w:lang w:eastAsia="ru-RU"/>
        </w:rPr>
        <w:t>ГГГ.</w:t>
      </w:r>
    </w:p>
    <w:p w:rsidR="003A684A" w:rsidRPr="009624EE" w:rsidRDefault="003A684A" w:rsidP="003A684A">
      <w:pPr>
        <w:pStyle w:val="aa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tLeast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9624EE">
        <w:rPr>
          <w:rFonts w:ascii="Times New Roman" w:hAnsi="Times New Roman"/>
          <w:sz w:val="28"/>
          <w:szCs w:val="28"/>
        </w:rPr>
        <w:t xml:space="preserve">При формировании информации и документов для включения в </w:t>
      </w:r>
      <w:r w:rsidRPr="009624EE">
        <w:rPr>
          <w:rFonts w:ascii="Times New Roman" w:hAnsi="Times New Roman"/>
          <w:sz w:val="28"/>
          <w:szCs w:val="28"/>
        </w:rPr>
        <w:lastRenderedPageBreak/>
        <w:t>реестр банковских гарантий указывается номер извещения об осуществлении закупки, размещенного на Официальном сайте, или уникальный номер контракта, в обеспечение которого выдана банковская гарантия, из реестра контрактов.</w:t>
      </w:r>
    </w:p>
    <w:p w:rsidR="003A684A" w:rsidRPr="009624EE" w:rsidRDefault="003A684A" w:rsidP="003A684A">
      <w:pPr>
        <w:pStyle w:val="aa"/>
        <w:widowControl w:val="0"/>
        <w:autoSpaceDE w:val="0"/>
        <w:autoSpaceDN w:val="0"/>
        <w:adjustRightInd w:val="0"/>
        <w:spacing w:after="0" w:line="360" w:lineRule="atLeast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9624EE">
        <w:rPr>
          <w:rFonts w:ascii="Times New Roman" w:hAnsi="Times New Roman"/>
          <w:sz w:val="28"/>
          <w:szCs w:val="28"/>
          <w:lang w:eastAsia="ru-RU"/>
        </w:rPr>
        <w:t xml:space="preserve"> Уникальный номер контракта, в обеспечение которого выдана банковская гарантия, из реестра контрактов соответствует уникальному номеру реестровой записи в реестре контрактов, заключенных заказчиками, по соответствующему контракту. Уникальный номер контракта, в обеспечении которого выдана банковская гарантия, из реестра контрактов формируется для включения в реестр банковских гарантий в случае наличия. </w:t>
      </w:r>
      <w:proofErr w:type="gramStart"/>
      <w:r w:rsidRPr="009624EE">
        <w:rPr>
          <w:rFonts w:ascii="Times New Roman" w:hAnsi="Times New Roman"/>
          <w:sz w:val="28"/>
          <w:szCs w:val="28"/>
          <w:lang w:eastAsia="ru-RU"/>
        </w:rPr>
        <w:t>Информация об уникальном номере контракта, в обеспечение которого выдана банковская гарантия, из реестра контрактов, формируется в федеральной информационной системе Федерального казначейства, доступ к которой осуществляется через единый портал бюджетной системы Российской Федерации в информационно-телекоммуникационной сети «Интернет» (далее – информационная система), путем выбора соответствующего уникального номера реестровой записи из реестра контрактов, заключенных заказчиками.</w:t>
      </w:r>
      <w:proofErr w:type="gramEnd"/>
    </w:p>
    <w:p w:rsidR="003A684A" w:rsidRPr="009624EE" w:rsidRDefault="003A684A" w:rsidP="003A684A">
      <w:pPr>
        <w:pStyle w:val="aa"/>
        <w:widowControl w:val="0"/>
        <w:autoSpaceDE w:val="0"/>
        <w:autoSpaceDN w:val="0"/>
        <w:adjustRightInd w:val="0"/>
        <w:spacing w:after="0" w:line="360" w:lineRule="atLeast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9624EE">
        <w:rPr>
          <w:rFonts w:ascii="Times New Roman" w:hAnsi="Times New Roman"/>
          <w:sz w:val="28"/>
          <w:szCs w:val="28"/>
          <w:lang w:eastAsia="ru-RU"/>
        </w:rPr>
        <w:t>Информация о номере извещения об осуществлении закупки, размещенного на Официальном сайте, формируется в информационной системе путем выбора соответствующей записи из полного перечня номеров извещений об осуществлении закупки, размещенного на Официальном сайте.</w:t>
      </w:r>
    </w:p>
    <w:p w:rsidR="003A684A" w:rsidRPr="009624EE" w:rsidRDefault="003A684A" w:rsidP="003A684A">
      <w:pPr>
        <w:pStyle w:val="aa"/>
        <w:widowControl w:val="0"/>
        <w:autoSpaceDE w:val="0"/>
        <w:autoSpaceDN w:val="0"/>
        <w:adjustRightInd w:val="0"/>
        <w:spacing w:after="0" w:line="360" w:lineRule="atLeast"/>
        <w:ind w:left="0" w:firstLine="851"/>
        <w:jc w:val="both"/>
        <w:rPr>
          <w:rFonts w:ascii="Times New Roman" w:hAnsi="Times New Roman"/>
          <w:strike/>
          <w:sz w:val="28"/>
          <w:szCs w:val="28"/>
          <w:lang w:eastAsia="ru-RU"/>
        </w:rPr>
      </w:pPr>
      <w:proofErr w:type="gramStart"/>
      <w:r w:rsidRPr="009624EE">
        <w:rPr>
          <w:rFonts w:ascii="Times New Roman" w:hAnsi="Times New Roman"/>
          <w:sz w:val="28"/>
          <w:szCs w:val="28"/>
          <w:lang w:eastAsia="ru-RU"/>
        </w:rPr>
        <w:t>В случае если банковская гарантия выдана в качестве обеспечения исполнения контракта, заключаемого с единственным поставщиком в соответствии с пунктами 4, 5, 9, 10, 15, 20-23, 26-28 части 1 статьи 93 Федерального закона «О контрактной системе в сфере закупок товаров, работ, услуг для обеспечения государственных и муниципальных нужд», номер извещения об осуществлении закупки не указывается.</w:t>
      </w:r>
      <w:proofErr w:type="gramEnd"/>
    </w:p>
    <w:p w:rsidR="008556B1" w:rsidRPr="00F64F22" w:rsidRDefault="008556B1" w:rsidP="00142523">
      <w:pPr>
        <w:pStyle w:val="aa"/>
        <w:widowControl w:val="0"/>
        <w:numPr>
          <w:ilvl w:val="0"/>
          <w:numId w:val="4"/>
        </w:numPr>
        <w:spacing w:after="0" w:line="360" w:lineRule="atLeast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4F22">
        <w:rPr>
          <w:rFonts w:ascii="Times New Roman" w:hAnsi="Times New Roman"/>
          <w:sz w:val="28"/>
          <w:szCs w:val="28"/>
          <w:lang w:eastAsia="ru-RU"/>
        </w:rPr>
        <w:t xml:space="preserve">При формировании </w:t>
      </w:r>
      <w:r w:rsidR="009624EE">
        <w:rPr>
          <w:rFonts w:ascii="Times New Roman" w:hAnsi="Times New Roman"/>
          <w:sz w:val="28"/>
          <w:szCs w:val="28"/>
          <w:lang w:eastAsia="ru-RU"/>
        </w:rPr>
        <w:t>информации</w:t>
      </w:r>
      <w:r w:rsidR="00CC18B3" w:rsidRPr="00F64F22">
        <w:rPr>
          <w:rFonts w:ascii="Times New Roman" w:hAnsi="Times New Roman"/>
          <w:sz w:val="28"/>
          <w:szCs w:val="28"/>
          <w:lang w:eastAsia="ru-RU"/>
        </w:rPr>
        <w:t xml:space="preserve"> об отказе заказчика в принятии банковской гарантии указыва</w:t>
      </w:r>
      <w:r w:rsidR="009624EE">
        <w:rPr>
          <w:rFonts w:ascii="Times New Roman" w:hAnsi="Times New Roman"/>
          <w:sz w:val="28"/>
          <w:szCs w:val="28"/>
          <w:lang w:eastAsia="ru-RU"/>
        </w:rPr>
        <w:t>ю</w:t>
      </w:r>
      <w:r w:rsidR="00CC18B3" w:rsidRPr="00F64F22">
        <w:rPr>
          <w:rFonts w:ascii="Times New Roman" w:hAnsi="Times New Roman"/>
          <w:sz w:val="28"/>
          <w:szCs w:val="28"/>
          <w:lang w:eastAsia="ru-RU"/>
        </w:rPr>
        <w:t>тся следующ</w:t>
      </w:r>
      <w:r w:rsidR="009624EE">
        <w:rPr>
          <w:rFonts w:ascii="Times New Roman" w:hAnsi="Times New Roman"/>
          <w:sz w:val="28"/>
          <w:szCs w:val="28"/>
          <w:lang w:eastAsia="ru-RU"/>
        </w:rPr>
        <w:t>ие</w:t>
      </w:r>
      <w:r w:rsidR="00CC18B3" w:rsidRPr="00F64F2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624EE">
        <w:rPr>
          <w:rFonts w:ascii="Times New Roman" w:hAnsi="Times New Roman"/>
          <w:sz w:val="28"/>
          <w:szCs w:val="28"/>
          <w:lang w:eastAsia="ru-RU"/>
        </w:rPr>
        <w:t>сведения</w:t>
      </w:r>
      <w:r w:rsidR="00CC18B3" w:rsidRPr="00F64F22">
        <w:rPr>
          <w:rFonts w:ascii="Times New Roman" w:hAnsi="Times New Roman"/>
          <w:sz w:val="28"/>
          <w:szCs w:val="28"/>
          <w:lang w:eastAsia="ru-RU"/>
        </w:rPr>
        <w:t>:</w:t>
      </w:r>
    </w:p>
    <w:p w:rsidR="008556B1" w:rsidRPr="00F64F22" w:rsidRDefault="008556B1" w:rsidP="00142523">
      <w:pPr>
        <w:pStyle w:val="aa"/>
        <w:widowControl w:val="0"/>
        <w:autoSpaceDE w:val="0"/>
        <w:autoSpaceDN w:val="0"/>
        <w:adjustRightInd w:val="0"/>
        <w:spacing w:after="0" w:line="360" w:lineRule="atLeast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4F22">
        <w:rPr>
          <w:rFonts w:ascii="Times New Roman" w:hAnsi="Times New Roman"/>
          <w:sz w:val="28"/>
          <w:szCs w:val="28"/>
          <w:lang w:eastAsia="ru-RU"/>
        </w:rPr>
        <w:t>причина (</w:t>
      </w:r>
      <w:proofErr w:type="spellStart"/>
      <w:r w:rsidRPr="00F64F22">
        <w:rPr>
          <w:rFonts w:ascii="Times New Roman" w:hAnsi="Times New Roman"/>
          <w:sz w:val="28"/>
          <w:szCs w:val="28"/>
          <w:lang w:eastAsia="ru-RU"/>
        </w:rPr>
        <w:t>ы</w:t>
      </w:r>
      <w:proofErr w:type="spellEnd"/>
      <w:r w:rsidRPr="00F64F22">
        <w:rPr>
          <w:rFonts w:ascii="Times New Roman" w:hAnsi="Times New Roman"/>
          <w:sz w:val="28"/>
          <w:szCs w:val="28"/>
          <w:lang w:eastAsia="ru-RU"/>
        </w:rPr>
        <w:t>), послужившая основанием для отказа в принятии банковской гарантии, и ко</w:t>
      </w:r>
      <w:proofErr w:type="gramStart"/>
      <w:r w:rsidRPr="00F64F22">
        <w:rPr>
          <w:rFonts w:ascii="Times New Roman" w:hAnsi="Times New Roman"/>
          <w:sz w:val="28"/>
          <w:szCs w:val="28"/>
          <w:lang w:eastAsia="ru-RU"/>
        </w:rPr>
        <w:t>д(</w:t>
      </w:r>
      <w:proofErr w:type="spellStart"/>
      <w:proofErr w:type="gramEnd"/>
      <w:r w:rsidRPr="00F64F22">
        <w:rPr>
          <w:rFonts w:ascii="Times New Roman" w:hAnsi="Times New Roman"/>
          <w:sz w:val="28"/>
          <w:szCs w:val="28"/>
          <w:lang w:eastAsia="ru-RU"/>
        </w:rPr>
        <w:t>ов</w:t>
      </w:r>
      <w:proofErr w:type="spellEnd"/>
      <w:r w:rsidRPr="00F64F22">
        <w:rPr>
          <w:rFonts w:ascii="Times New Roman" w:hAnsi="Times New Roman"/>
          <w:sz w:val="28"/>
          <w:szCs w:val="28"/>
          <w:lang w:eastAsia="ru-RU"/>
        </w:rPr>
        <w:t>) причины (причин) отказа в принятии банковской гарантии в соответствии с приложением к настояще</w:t>
      </w:r>
      <w:r w:rsidR="008C4EE2">
        <w:rPr>
          <w:rFonts w:ascii="Times New Roman" w:hAnsi="Times New Roman"/>
          <w:sz w:val="28"/>
          <w:szCs w:val="28"/>
          <w:lang w:eastAsia="ru-RU"/>
        </w:rPr>
        <w:t>й</w:t>
      </w:r>
      <w:r w:rsidRPr="00F64F2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C4EE2">
        <w:rPr>
          <w:rFonts w:ascii="Times New Roman" w:hAnsi="Times New Roman"/>
          <w:sz w:val="28"/>
          <w:szCs w:val="28"/>
          <w:lang w:eastAsia="ru-RU"/>
        </w:rPr>
        <w:t>Схеме</w:t>
      </w:r>
      <w:r w:rsidRPr="00F64F22">
        <w:rPr>
          <w:rFonts w:ascii="Times New Roman" w:hAnsi="Times New Roman"/>
          <w:sz w:val="28"/>
          <w:szCs w:val="28"/>
          <w:lang w:eastAsia="ru-RU"/>
        </w:rPr>
        <w:t>;</w:t>
      </w:r>
    </w:p>
    <w:p w:rsidR="008556B1" w:rsidRPr="00F64F22" w:rsidRDefault="008556B1" w:rsidP="00142523">
      <w:pPr>
        <w:pStyle w:val="aa"/>
        <w:widowControl w:val="0"/>
        <w:autoSpaceDE w:val="0"/>
        <w:autoSpaceDN w:val="0"/>
        <w:adjustRightInd w:val="0"/>
        <w:spacing w:after="0" w:line="360" w:lineRule="atLeast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4F22">
        <w:rPr>
          <w:rFonts w:ascii="Times New Roman" w:hAnsi="Times New Roman"/>
          <w:sz w:val="28"/>
          <w:szCs w:val="28"/>
          <w:lang w:eastAsia="ru-RU"/>
        </w:rPr>
        <w:t>номер и дата документа заказчика в адрес поставщика о направлении информации об отказе в принятии банковской гарантии.</w:t>
      </w:r>
    </w:p>
    <w:p w:rsidR="008556B1" w:rsidRPr="00F64F22" w:rsidRDefault="008556B1" w:rsidP="00564A61">
      <w:pPr>
        <w:pStyle w:val="aa"/>
        <w:widowControl w:val="0"/>
        <w:spacing w:after="0" w:line="360" w:lineRule="atLeast"/>
        <w:ind w:left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4F22">
        <w:rPr>
          <w:rFonts w:ascii="Times New Roman" w:hAnsi="Times New Roman"/>
          <w:sz w:val="28"/>
          <w:szCs w:val="28"/>
          <w:lang w:eastAsia="ru-RU"/>
        </w:rPr>
        <w:t>Дата указывается в формате ДД.ММ</w:t>
      </w:r>
      <w:proofErr w:type="gramStart"/>
      <w:r w:rsidRPr="00F64F22">
        <w:rPr>
          <w:rFonts w:ascii="Times New Roman" w:hAnsi="Times New Roman"/>
          <w:sz w:val="28"/>
          <w:szCs w:val="28"/>
          <w:lang w:eastAsia="ru-RU"/>
        </w:rPr>
        <w:t>.Г</w:t>
      </w:r>
      <w:proofErr w:type="gramEnd"/>
      <w:r w:rsidRPr="00F64F22">
        <w:rPr>
          <w:rFonts w:ascii="Times New Roman" w:hAnsi="Times New Roman"/>
          <w:sz w:val="28"/>
          <w:szCs w:val="28"/>
          <w:lang w:eastAsia="ru-RU"/>
        </w:rPr>
        <w:t>ГГГ.</w:t>
      </w:r>
    </w:p>
    <w:p w:rsidR="008556B1" w:rsidRPr="00F64F22" w:rsidRDefault="008556B1" w:rsidP="00142523">
      <w:pPr>
        <w:widowControl w:val="0"/>
        <w:autoSpaceDE w:val="0"/>
        <w:autoSpaceDN w:val="0"/>
        <w:adjustRightInd w:val="0"/>
        <w:spacing w:after="0" w:line="360" w:lineRule="atLeast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4F22">
        <w:rPr>
          <w:rFonts w:ascii="Times New Roman" w:hAnsi="Times New Roman"/>
          <w:sz w:val="28"/>
          <w:szCs w:val="28"/>
          <w:lang w:eastAsia="ru-RU"/>
        </w:rPr>
        <w:t>Информация о причине (ах), послужившей основанием для отказа в принятии банковской гарантии, формируется в информационной системе автоматически после указания кода (</w:t>
      </w:r>
      <w:proofErr w:type="spellStart"/>
      <w:r w:rsidRPr="00F64F22">
        <w:rPr>
          <w:rFonts w:ascii="Times New Roman" w:hAnsi="Times New Roman"/>
          <w:sz w:val="28"/>
          <w:szCs w:val="28"/>
          <w:lang w:eastAsia="ru-RU"/>
        </w:rPr>
        <w:t>ов</w:t>
      </w:r>
      <w:proofErr w:type="spellEnd"/>
      <w:r w:rsidRPr="00F64F22">
        <w:rPr>
          <w:rFonts w:ascii="Times New Roman" w:hAnsi="Times New Roman"/>
          <w:sz w:val="28"/>
          <w:szCs w:val="28"/>
          <w:lang w:eastAsia="ru-RU"/>
        </w:rPr>
        <w:t>) причины (причин) отказа в принятии банковской гарантии в соответствии с приложением к настояще</w:t>
      </w:r>
      <w:r w:rsidR="008C4EE2">
        <w:rPr>
          <w:rFonts w:ascii="Times New Roman" w:hAnsi="Times New Roman"/>
          <w:sz w:val="28"/>
          <w:szCs w:val="28"/>
          <w:lang w:eastAsia="ru-RU"/>
        </w:rPr>
        <w:t>й</w:t>
      </w:r>
      <w:r w:rsidRPr="00F64F2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C4EE2">
        <w:rPr>
          <w:rFonts w:ascii="Times New Roman" w:hAnsi="Times New Roman"/>
          <w:sz w:val="28"/>
          <w:szCs w:val="28"/>
          <w:lang w:eastAsia="ru-RU"/>
        </w:rPr>
        <w:t>Схеме</w:t>
      </w:r>
      <w:r w:rsidRPr="00F64F22">
        <w:rPr>
          <w:rFonts w:ascii="Times New Roman" w:hAnsi="Times New Roman"/>
          <w:sz w:val="28"/>
          <w:szCs w:val="28"/>
          <w:lang w:eastAsia="ru-RU"/>
        </w:rPr>
        <w:t>.</w:t>
      </w:r>
    </w:p>
    <w:p w:rsidR="008556B1" w:rsidRPr="00F64F22" w:rsidRDefault="008556B1" w:rsidP="00142523">
      <w:pPr>
        <w:pStyle w:val="aa"/>
        <w:widowControl w:val="0"/>
        <w:numPr>
          <w:ilvl w:val="0"/>
          <w:numId w:val="4"/>
        </w:numPr>
        <w:spacing w:after="0" w:line="360" w:lineRule="atLeast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4F22">
        <w:rPr>
          <w:rFonts w:ascii="Times New Roman" w:hAnsi="Times New Roman"/>
          <w:sz w:val="28"/>
          <w:szCs w:val="28"/>
          <w:lang w:eastAsia="ru-RU"/>
        </w:rPr>
        <w:lastRenderedPageBreak/>
        <w:t xml:space="preserve"> При формировании банком и заказчиком информации и документов, предусматривающих изменение (дополнение) реестровой записи реестра, банк и заказчик обеспечивают указание уникального номера реестровой записи реестра, в которую вносятся изменения (дополнения) в формате утвержденной в установленном порядке структуры уникального номера реестровой записи реестра.</w:t>
      </w:r>
    </w:p>
    <w:p w:rsidR="008556B1" w:rsidRPr="00F64F22" w:rsidRDefault="008556B1" w:rsidP="00142523">
      <w:pPr>
        <w:pStyle w:val="aa"/>
        <w:widowControl w:val="0"/>
        <w:numPr>
          <w:ilvl w:val="0"/>
          <w:numId w:val="4"/>
        </w:numPr>
        <w:spacing w:after="0" w:line="360" w:lineRule="atLeast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4F22">
        <w:rPr>
          <w:rFonts w:ascii="Times New Roman" w:hAnsi="Times New Roman"/>
          <w:sz w:val="28"/>
          <w:szCs w:val="28"/>
          <w:lang w:eastAsia="ru-RU"/>
        </w:rPr>
        <w:t>После присвоения Федеральным казначейством реестровой записи реестра уникального номера и размещения ее в единой информационной системе в сфере закупок банком формируется выписка из реестра.</w:t>
      </w:r>
    </w:p>
    <w:p w:rsidR="008556B1" w:rsidRPr="00F64F22" w:rsidRDefault="008556B1" w:rsidP="00E01878">
      <w:pPr>
        <w:pStyle w:val="aa"/>
        <w:widowControl w:val="0"/>
        <w:spacing w:after="0" w:line="360" w:lineRule="atLeast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4F22">
        <w:rPr>
          <w:rFonts w:ascii="Times New Roman" w:hAnsi="Times New Roman"/>
          <w:sz w:val="28"/>
          <w:szCs w:val="28"/>
          <w:lang w:eastAsia="ru-RU"/>
        </w:rPr>
        <w:t>Выписка из реестра формируется в информационной системе автоматически на основании информации, включенной в реестровую запись реестра, и содержит:</w:t>
      </w:r>
    </w:p>
    <w:p w:rsidR="008556B1" w:rsidRPr="00F64F22" w:rsidRDefault="008556B1" w:rsidP="003F1D3B">
      <w:pPr>
        <w:pStyle w:val="aa"/>
        <w:widowControl w:val="0"/>
        <w:spacing w:after="0" w:line="360" w:lineRule="atLeast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4F22">
        <w:rPr>
          <w:rFonts w:ascii="Times New Roman" w:hAnsi="Times New Roman"/>
          <w:sz w:val="28"/>
          <w:szCs w:val="28"/>
          <w:lang w:eastAsia="ru-RU"/>
        </w:rPr>
        <w:t>информацию, включенную в реестровую запись реестра, сформированную в соответствии с настоящ</w:t>
      </w:r>
      <w:r w:rsidR="008C4EE2">
        <w:rPr>
          <w:rFonts w:ascii="Times New Roman" w:hAnsi="Times New Roman"/>
          <w:sz w:val="28"/>
          <w:szCs w:val="28"/>
          <w:lang w:eastAsia="ru-RU"/>
        </w:rPr>
        <w:t>ей</w:t>
      </w:r>
      <w:r w:rsidRPr="00F64F2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C4EE2">
        <w:rPr>
          <w:rFonts w:ascii="Times New Roman" w:hAnsi="Times New Roman"/>
          <w:sz w:val="28"/>
          <w:szCs w:val="28"/>
          <w:lang w:eastAsia="ru-RU"/>
        </w:rPr>
        <w:t>Схемой</w:t>
      </w:r>
      <w:r w:rsidRPr="00F64F22">
        <w:rPr>
          <w:rFonts w:ascii="Times New Roman" w:hAnsi="Times New Roman"/>
          <w:sz w:val="28"/>
          <w:szCs w:val="28"/>
          <w:lang w:eastAsia="ru-RU"/>
        </w:rPr>
        <w:t>;</w:t>
      </w:r>
    </w:p>
    <w:p w:rsidR="008556B1" w:rsidRPr="00F64F22" w:rsidRDefault="008556B1" w:rsidP="003F1D3B">
      <w:pPr>
        <w:pStyle w:val="aa"/>
        <w:widowControl w:val="0"/>
        <w:spacing w:after="0" w:line="360" w:lineRule="atLeast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4F22">
        <w:rPr>
          <w:rFonts w:ascii="Times New Roman" w:hAnsi="Times New Roman"/>
          <w:sz w:val="28"/>
          <w:szCs w:val="28"/>
          <w:lang w:eastAsia="ru-RU"/>
        </w:rPr>
        <w:t xml:space="preserve">уникальный номер реестровой записи </w:t>
      </w:r>
      <w:proofErr w:type="gramStart"/>
      <w:r w:rsidRPr="00F64F22">
        <w:rPr>
          <w:rFonts w:ascii="Times New Roman" w:hAnsi="Times New Roman"/>
          <w:sz w:val="28"/>
          <w:szCs w:val="28"/>
          <w:lang w:eastAsia="ru-RU"/>
        </w:rPr>
        <w:t>реестра</w:t>
      </w:r>
      <w:proofErr w:type="gramEnd"/>
      <w:r w:rsidRPr="00F64F22">
        <w:rPr>
          <w:rFonts w:ascii="Times New Roman" w:hAnsi="Times New Roman"/>
          <w:sz w:val="28"/>
          <w:szCs w:val="28"/>
          <w:lang w:eastAsia="ru-RU"/>
        </w:rPr>
        <w:t xml:space="preserve"> в формате утвержденной в установленном порядке структуры уникального номера реестровой записи реестра;</w:t>
      </w:r>
    </w:p>
    <w:p w:rsidR="008556B1" w:rsidRPr="00F64F22" w:rsidRDefault="008556B1" w:rsidP="003F1D3B">
      <w:pPr>
        <w:pStyle w:val="aa"/>
        <w:widowControl w:val="0"/>
        <w:spacing w:after="0" w:line="360" w:lineRule="atLeast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4F22">
        <w:rPr>
          <w:rFonts w:ascii="Times New Roman" w:hAnsi="Times New Roman"/>
          <w:sz w:val="28"/>
          <w:szCs w:val="28"/>
          <w:lang w:eastAsia="ru-RU"/>
        </w:rPr>
        <w:t>дату размещения реестровой записи в составе реестра в единой информационной системе в сфере закупок.</w:t>
      </w:r>
    </w:p>
    <w:p w:rsidR="008556B1" w:rsidRPr="00F64F22" w:rsidRDefault="008556B1" w:rsidP="00564A61">
      <w:pPr>
        <w:pStyle w:val="aa"/>
        <w:widowControl w:val="0"/>
        <w:spacing w:after="0" w:line="360" w:lineRule="atLeast"/>
        <w:ind w:left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4F22">
        <w:rPr>
          <w:rFonts w:ascii="Times New Roman" w:hAnsi="Times New Roman"/>
          <w:sz w:val="28"/>
          <w:szCs w:val="28"/>
          <w:lang w:eastAsia="ru-RU"/>
        </w:rPr>
        <w:t>Дата указывается в формате ДД.ММ</w:t>
      </w:r>
      <w:proofErr w:type="gramStart"/>
      <w:r w:rsidRPr="00F64F22">
        <w:rPr>
          <w:rFonts w:ascii="Times New Roman" w:hAnsi="Times New Roman"/>
          <w:sz w:val="28"/>
          <w:szCs w:val="28"/>
          <w:lang w:eastAsia="ru-RU"/>
        </w:rPr>
        <w:t>.Г</w:t>
      </w:r>
      <w:proofErr w:type="gramEnd"/>
      <w:r w:rsidRPr="00F64F22">
        <w:rPr>
          <w:rFonts w:ascii="Times New Roman" w:hAnsi="Times New Roman"/>
          <w:sz w:val="28"/>
          <w:szCs w:val="28"/>
          <w:lang w:eastAsia="ru-RU"/>
        </w:rPr>
        <w:t>ГГГ.</w:t>
      </w:r>
    </w:p>
    <w:p w:rsidR="008556B1" w:rsidRPr="00F64F22" w:rsidRDefault="008556B1" w:rsidP="00716A02">
      <w:pPr>
        <w:pStyle w:val="aa"/>
        <w:widowControl w:val="0"/>
        <w:spacing w:after="0" w:line="360" w:lineRule="atLeast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4F22">
        <w:rPr>
          <w:rFonts w:ascii="Times New Roman" w:hAnsi="Times New Roman"/>
          <w:sz w:val="28"/>
          <w:szCs w:val="28"/>
          <w:lang w:eastAsia="ru-RU"/>
        </w:rPr>
        <w:t>Банк осуществляет распечатку выписки из реестра из информационной системы, подписывает ее уполномоченным лицом от имени банка и скрепляет печатью банка.</w:t>
      </w:r>
    </w:p>
    <w:p w:rsidR="008556B1" w:rsidRPr="00F64F22" w:rsidRDefault="008556B1" w:rsidP="00142523">
      <w:pPr>
        <w:pStyle w:val="aa"/>
        <w:widowControl w:val="0"/>
        <w:autoSpaceDE w:val="0"/>
        <w:autoSpaceDN w:val="0"/>
        <w:adjustRightInd w:val="0"/>
        <w:spacing w:after="0" w:line="360" w:lineRule="atLeast"/>
        <w:ind w:left="851"/>
        <w:jc w:val="both"/>
        <w:rPr>
          <w:rFonts w:ascii="Times New Roman" w:hAnsi="Times New Roman"/>
          <w:sz w:val="28"/>
          <w:szCs w:val="28"/>
          <w:lang w:eastAsia="ru-RU"/>
        </w:rPr>
        <w:sectPr w:rsidR="008556B1" w:rsidRPr="00F64F22" w:rsidSect="00A80542">
          <w:headerReference w:type="even" r:id="rId7"/>
          <w:headerReference w:type="default" r:id="rId8"/>
          <w:pgSz w:w="11906" w:h="16838"/>
          <w:pgMar w:top="1134" w:right="850" w:bottom="1134" w:left="1701" w:header="709" w:footer="709" w:gutter="0"/>
          <w:pgNumType w:start="1"/>
          <w:cols w:space="708"/>
          <w:titlePg/>
          <w:docGrid w:linePitch="360"/>
        </w:sectPr>
      </w:pPr>
    </w:p>
    <w:p w:rsidR="008556B1" w:rsidRPr="00F64F22" w:rsidRDefault="008556B1" w:rsidP="002737E8">
      <w:pPr>
        <w:pStyle w:val="aa"/>
        <w:widowControl w:val="0"/>
        <w:autoSpaceDE w:val="0"/>
        <w:autoSpaceDN w:val="0"/>
        <w:adjustRightInd w:val="0"/>
        <w:spacing w:after="0" w:line="360" w:lineRule="atLeast"/>
        <w:ind w:left="567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64F22">
        <w:rPr>
          <w:rFonts w:ascii="Times New Roman" w:hAnsi="Times New Roman"/>
          <w:sz w:val="28"/>
          <w:szCs w:val="28"/>
          <w:lang w:eastAsia="ru-RU"/>
        </w:rPr>
        <w:lastRenderedPageBreak/>
        <w:t>Приложение</w:t>
      </w:r>
    </w:p>
    <w:p w:rsidR="008556B1" w:rsidRPr="00F64F22" w:rsidRDefault="008556B1" w:rsidP="002737E8">
      <w:pPr>
        <w:pStyle w:val="aa"/>
        <w:widowControl w:val="0"/>
        <w:autoSpaceDE w:val="0"/>
        <w:autoSpaceDN w:val="0"/>
        <w:adjustRightInd w:val="0"/>
        <w:spacing w:after="0" w:line="360" w:lineRule="atLeast"/>
        <w:ind w:left="567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64F22">
        <w:rPr>
          <w:rFonts w:ascii="Times New Roman" w:hAnsi="Times New Roman"/>
          <w:sz w:val="28"/>
          <w:szCs w:val="28"/>
          <w:lang w:eastAsia="ru-RU"/>
        </w:rPr>
        <w:t>к Порядку формирования информации и документов для ведения реестра банковских гарантий, утвержденному приказом Министерства финансов Российской Федерации</w:t>
      </w:r>
    </w:p>
    <w:p w:rsidR="008556B1" w:rsidRPr="00F64F22" w:rsidRDefault="008556B1" w:rsidP="002737E8">
      <w:pPr>
        <w:pStyle w:val="aa"/>
        <w:widowControl w:val="0"/>
        <w:autoSpaceDE w:val="0"/>
        <w:autoSpaceDN w:val="0"/>
        <w:adjustRightInd w:val="0"/>
        <w:spacing w:after="0" w:line="360" w:lineRule="atLeast"/>
        <w:ind w:left="567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64F22">
        <w:rPr>
          <w:rFonts w:ascii="Times New Roman" w:hAnsi="Times New Roman"/>
          <w:sz w:val="28"/>
          <w:szCs w:val="28"/>
          <w:lang w:eastAsia="ru-RU"/>
        </w:rPr>
        <w:t>от «____» _______ 2013 г. № ____</w:t>
      </w:r>
    </w:p>
    <w:p w:rsidR="008556B1" w:rsidRPr="00F64F22" w:rsidRDefault="008556B1" w:rsidP="002737E8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tLeast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556B1" w:rsidRPr="00F64F22" w:rsidRDefault="008556B1" w:rsidP="002737E8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tLeast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556B1" w:rsidRPr="00F64F22" w:rsidRDefault="008556B1" w:rsidP="002737E8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tLeast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64F22">
        <w:rPr>
          <w:rFonts w:ascii="Times New Roman" w:hAnsi="Times New Roman"/>
          <w:sz w:val="28"/>
          <w:szCs w:val="28"/>
        </w:rPr>
        <w:t xml:space="preserve">Коды </w:t>
      </w:r>
      <w:r w:rsidRPr="00F64F22">
        <w:rPr>
          <w:rFonts w:ascii="Times New Roman" w:hAnsi="Times New Roman"/>
          <w:sz w:val="28"/>
          <w:szCs w:val="28"/>
          <w:lang w:eastAsia="ru-RU"/>
        </w:rPr>
        <w:t>причины отказа заказчика в принятии банковской гарантии</w:t>
      </w:r>
    </w:p>
    <w:p w:rsidR="008556B1" w:rsidRPr="00F64F22" w:rsidRDefault="008556B1" w:rsidP="002737E8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tLeast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38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079"/>
        <w:gridCol w:w="1309"/>
      </w:tblGrid>
      <w:tr w:rsidR="008556B1" w:rsidRPr="00F64F22" w:rsidTr="00F2051E">
        <w:trPr>
          <w:tblHeader/>
        </w:trPr>
        <w:tc>
          <w:tcPr>
            <w:tcW w:w="8079" w:type="dxa"/>
          </w:tcPr>
          <w:p w:rsidR="008556B1" w:rsidRPr="00F64F22" w:rsidRDefault="008556B1" w:rsidP="00F2051E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F22">
              <w:rPr>
                <w:rFonts w:ascii="Times New Roman" w:hAnsi="Times New Roman"/>
                <w:sz w:val="28"/>
                <w:szCs w:val="28"/>
              </w:rPr>
              <w:t>Причина отказа заказчика в принятии банковской гарантии</w:t>
            </w:r>
          </w:p>
        </w:tc>
        <w:tc>
          <w:tcPr>
            <w:tcW w:w="1309" w:type="dxa"/>
          </w:tcPr>
          <w:p w:rsidR="008556B1" w:rsidRPr="00F64F22" w:rsidRDefault="008556B1" w:rsidP="00F2051E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F22">
              <w:rPr>
                <w:rFonts w:ascii="Times New Roman" w:hAnsi="Times New Roman"/>
                <w:sz w:val="28"/>
                <w:szCs w:val="28"/>
              </w:rPr>
              <w:t>Код причины</w:t>
            </w:r>
          </w:p>
        </w:tc>
      </w:tr>
      <w:tr w:rsidR="008556B1" w:rsidRPr="00F64F22" w:rsidTr="00F2051E">
        <w:tc>
          <w:tcPr>
            <w:tcW w:w="8079" w:type="dxa"/>
          </w:tcPr>
          <w:p w:rsidR="008556B1" w:rsidRPr="00F64F22" w:rsidRDefault="008556B1" w:rsidP="00F2051E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64F22">
              <w:rPr>
                <w:rFonts w:ascii="Times New Roman" w:hAnsi="Times New Roman"/>
                <w:sz w:val="28"/>
                <w:szCs w:val="28"/>
              </w:rPr>
              <w:t>Несоответствие банковской гарантии условиям, указанным в части 2 статьи 45 Федерального закона «О контрактной системе в сфере закупок товаров, работ, услуг для обеспечения государственных и муниципальных нужд» (далее – Федеральный закон) в части отсутствия в банковской гарантии:</w:t>
            </w:r>
          </w:p>
        </w:tc>
        <w:tc>
          <w:tcPr>
            <w:tcW w:w="1309" w:type="dxa"/>
          </w:tcPr>
          <w:p w:rsidR="008556B1" w:rsidRPr="00F64F22" w:rsidRDefault="008556B1" w:rsidP="00F2051E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556B1" w:rsidRPr="00F64F22" w:rsidTr="00F2051E">
        <w:tc>
          <w:tcPr>
            <w:tcW w:w="8079" w:type="dxa"/>
          </w:tcPr>
          <w:p w:rsidR="008556B1" w:rsidRPr="00F64F22" w:rsidRDefault="008556B1" w:rsidP="00F2051E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64F22">
              <w:rPr>
                <w:rFonts w:ascii="Times New Roman" w:hAnsi="Times New Roman"/>
                <w:sz w:val="28"/>
                <w:szCs w:val="28"/>
              </w:rPr>
              <w:t>суммы банковской гарантии, подлежащей уплате гарантом заказчику в установленных частью 13 статьи 44 Федерального закона случаях, или суммы банковской гарантии, подлежащей уплате гарантом заказчику в случае ненадлежащего исполнения обязательств принципалом в соответствии со статьей 96 Федерального закона</w:t>
            </w:r>
            <w:proofErr w:type="gramEnd"/>
          </w:p>
        </w:tc>
        <w:tc>
          <w:tcPr>
            <w:tcW w:w="1309" w:type="dxa"/>
          </w:tcPr>
          <w:p w:rsidR="008556B1" w:rsidRPr="00F64F22" w:rsidRDefault="008556B1" w:rsidP="00F2051E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F2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556B1" w:rsidRPr="00F64F22" w:rsidTr="00F2051E">
        <w:tc>
          <w:tcPr>
            <w:tcW w:w="8079" w:type="dxa"/>
          </w:tcPr>
          <w:p w:rsidR="008556B1" w:rsidRPr="00F64F22" w:rsidRDefault="008556B1" w:rsidP="00F2051E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64F22">
              <w:rPr>
                <w:rFonts w:ascii="Times New Roman" w:hAnsi="Times New Roman"/>
                <w:sz w:val="28"/>
                <w:szCs w:val="28"/>
              </w:rPr>
              <w:t>обязатель</w:t>
            </w:r>
            <w:proofErr w:type="gramStart"/>
            <w:r w:rsidRPr="00F64F22">
              <w:rPr>
                <w:rFonts w:ascii="Times New Roman" w:hAnsi="Times New Roman"/>
                <w:sz w:val="28"/>
                <w:szCs w:val="28"/>
              </w:rPr>
              <w:t>ств пр</w:t>
            </w:r>
            <w:proofErr w:type="gramEnd"/>
            <w:r w:rsidRPr="00F64F22">
              <w:rPr>
                <w:rFonts w:ascii="Times New Roman" w:hAnsi="Times New Roman"/>
                <w:sz w:val="28"/>
                <w:szCs w:val="28"/>
              </w:rPr>
              <w:t>инципала, надлежащее исполнение которых обеспечивается банковской гарантией</w:t>
            </w:r>
          </w:p>
        </w:tc>
        <w:tc>
          <w:tcPr>
            <w:tcW w:w="1309" w:type="dxa"/>
          </w:tcPr>
          <w:p w:rsidR="008556B1" w:rsidRPr="00F64F22" w:rsidRDefault="008556B1" w:rsidP="00F2051E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F2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8556B1" w:rsidRPr="00F64F22" w:rsidTr="00F2051E">
        <w:tc>
          <w:tcPr>
            <w:tcW w:w="8079" w:type="dxa"/>
          </w:tcPr>
          <w:p w:rsidR="008556B1" w:rsidRPr="00F64F22" w:rsidRDefault="008556B1" w:rsidP="00F2051E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64F22">
              <w:rPr>
                <w:rFonts w:ascii="Times New Roman" w:hAnsi="Times New Roman"/>
                <w:sz w:val="28"/>
                <w:szCs w:val="28"/>
              </w:rPr>
              <w:t>обязанности гаранта уплатить заказчику неустойку в размере 0,1 процента денежной суммы, подлежащей уплате за каждый календарный день просрочки</w:t>
            </w:r>
          </w:p>
        </w:tc>
        <w:tc>
          <w:tcPr>
            <w:tcW w:w="1309" w:type="dxa"/>
          </w:tcPr>
          <w:p w:rsidR="008556B1" w:rsidRPr="00F64F22" w:rsidRDefault="008556B1" w:rsidP="00F2051E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F2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8556B1" w:rsidRPr="00F64F22" w:rsidTr="00F2051E">
        <w:tc>
          <w:tcPr>
            <w:tcW w:w="8079" w:type="dxa"/>
          </w:tcPr>
          <w:p w:rsidR="008556B1" w:rsidRPr="00F64F22" w:rsidRDefault="008556B1" w:rsidP="00F2051E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64F22">
              <w:rPr>
                <w:rFonts w:ascii="Times New Roman" w:hAnsi="Times New Roman"/>
                <w:sz w:val="28"/>
                <w:szCs w:val="28"/>
              </w:rPr>
              <w:t>условия, согласно которому исполнением обязательств гаранта по банковской гарантии является фактическое поступление денежных сумм на счет заказчика, на котором в соответствии с законодательством Российской Федерации учитываются операции со средствами, поступающими заказчику</w:t>
            </w:r>
          </w:p>
        </w:tc>
        <w:tc>
          <w:tcPr>
            <w:tcW w:w="1309" w:type="dxa"/>
          </w:tcPr>
          <w:p w:rsidR="008556B1" w:rsidRPr="00F64F22" w:rsidRDefault="008556B1" w:rsidP="00F2051E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F2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8556B1" w:rsidRPr="00F64F22" w:rsidTr="00F2051E">
        <w:tc>
          <w:tcPr>
            <w:tcW w:w="8079" w:type="dxa"/>
          </w:tcPr>
          <w:p w:rsidR="008556B1" w:rsidRPr="00F64F22" w:rsidRDefault="008556B1" w:rsidP="00F2051E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64F22">
              <w:rPr>
                <w:rFonts w:ascii="Times New Roman" w:hAnsi="Times New Roman"/>
                <w:sz w:val="28"/>
                <w:szCs w:val="28"/>
              </w:rPr>
              <w:t>срока действия банковской гарантии с учетом требований статей 43 и 96 Федерального закона</w:t>
            </w:r>
          </w:p>
        </w:tc>
        <w:tc>
          <w:tcPr>
            <w:tcW w:w="1309" w:type="dxa"/>
          </w:tcPr>
          <w:p w:rsidR="008556B1" w:rsidRPr="00F64F22" w:rsidRDefault="008556B1" w:rsidP="00F2051E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F2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8556B1" w:rsidRPr="00F64F22" w:rsidTr="00F2051E">
        <w:tc>
          <w:tcPr>
            <w:tcW w:w="8079" w:type="dxa"/>
          </w:tcPr>
          <w:p w:rsidR="008556B1" w:rsidRPr="00F64F22" w:rsidRDefault="008556B1" w:rsidP="00F2051E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64F22">
              <w:rPr>
                <w:rFonts w:ascii="Times New Roman" w:hAnsi="Times New Roman"/>
                <w:sz w:val="28"/>
                <w:szCs w:val="28"/>
              </w:rPr>
              <w:t xml:space="preserve">отлагательного условия, предусматривающего заключение договора предоставления банковской гарантии по обязательствам принципала, возникающим из контракта при его </w:t>
            </w:r>
            <w:r w:rsidRPr="00F64F22">
              <w:rPr>
                <w:rFonts w:ascii="Times New Roman" w:hAnsi="Times New Roman"/>
                <w:sz w:val="28"/>
                <w:szCs w:val="28"/>
              </w:rPr>
              <w:lastRenderedPageBreak/>
              <w:t>заключении, в случае предоставления банковской гарантии в качестве обеспечения исполнения контракта</w:t>
            </w:r>
          </w:p>
        </w:tc>
        <w:tc>
          <w:tcPr>
            <w:tcW w:w="1309" w:type="dxa"/>
          </w:tcPr>
          <w:p w:rsidR="008556B1" w:rsidRPr="00F64F22" w:rsidRDefault="008556B1" w:rsidP="00F2051E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F22">
              <w:rPr>
                <w:rFonts w:ascii="Times New Roman" w:hAnsi="Times New Roman"/>
                <w:sz w:val="28"/>
                <w:szCs w:val="28"/>
              </w:rPr>
              <w:lastRenderedPageBreak/>
              <w:t>6</w:t>
            </w:r>
          </w:p>
        </w:tc>
      </w:tr>
      <w:tr w:rsidR="008556B1" w:rsidRPr="00F64F22" w:rsidTr="00F2051E">
        <w:tc>
          <w:tcPr>
            <w:tcW w:w="8079" w:type="dxa"/>
          </w:tcPr>
          <w:p w:rsidR="008556B1" w:rsidRPr="00F64F22" w:rsidRDefault="008556B1" w:rsidP="00F2051E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64F22">
              <w:rPr>
                <w:rFonts w:ascii="Times New Roman" w:hAnsi="Times New Roman"/>
                <w:sz w:val="28"/>
                <w:szCs w:val="28"/>
              </w:rPr>
              <w:lastRenderedPageBreak/>
              <w:t>установленного Правительством Российской Федерации перечня документов, предоставляемых заказчиком банку одновременно с требованием об осуществлении уплаты денежной суммы по банковской гарантии</w:t>
            </w:r>
          </w:p>
        </w:tc>
        <w:tc>
          <w:tcPr>
            <w:tcW w:w="1309" w:type="dxa"/>
          </w:tcPr>
          <w:p w:rsidR="008556B1" w:rsidRPr="00F64F22" w:rsidRDefault="008556B1" w:rsidP="00F2051E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F2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8556B1" w:rsidRPr="00F64F22" w:rsidTr="00F2051E">
        <w:tc>
          <w:tcPr>
            <w:tcW w:w="8079" w:type="dxa"/>
          </w:tcPr>
          <w:p w:rsidR="008556B1" w:rsidRPr="00F64F22" w:rsidRDefault="008556B1" w:rsidP="00F2051E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64F22">
              <w:rPr>
                <w:rFonts w:ascii="Times New Roman" w:hAnsi="Times New Roman"/>
                <w:sz w:val="28"/>
                <w:szCs w:val="28"/>
              </w:rPr>
              <w:t>Несоответствие банковской гарантии условиям, указанным в части 3 статьи 45 Федерального закона  в части отсутствия в банковской гарантии в случае, предусмотренном извещением об осуществлении закупки, документацией о закупке, проектом контракта, заключаемого с единственным поставщиком (подрядчиком, исполнителем), условия о праве заказчика на бесспорное списание денежных средств со счета гаранта, если гарантом в срок не более чем пять рабочих дней не исполнено</w:t>
            </w:r>
            <w:proofErr w:type="gramEnd"/>
            <w:r w:rsidRPr="00F64F22">
              <w:rPr>
                <w:rFonts w:ascii="Times New Roman" w:hAnsi="Times New Roman"/>
                <w:sz w:val="28"/>
                <w:szCs w:val="28"/>
              </w:rPr>
              <w:t xml:space="preserve"> требование заказчика об уплате денежной суммы по банковской гарантии, направленное до окончания срока действия банковской гарантии</w:t>
            </w:r>
          </w:p>
        </w:tc>
        <w:tc>
          <w:tcPr>
            <w:tcW w:w="1309" w:type="dxa"/>
          </w:tcPr>
          <w:p w:rsidR="008556B1" w:rsidRPr="00F64F22" w:rsidRDefault="008556B1" w:rsidP="00F2051E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F22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8556B1" w:rsidRPr="00F64F22" w:rsidTr="00F2051E">
        <w:tc>
          <w:tcPr>
            <w:tcW w:w="8079" w:type="dxa"/>
          </w:tcPr>
          <w:p w:rsidR="008556B1" w:rsidRPr="00F64F22" w:rsidRDefault="008556B1" w:rsidP="00F2051E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64F22">
              <w:rPr>
                <w:rFonts w:ascii="Times New Roman" w:hAnsi="Times New Roman"/>
                <w:sz w:val="28"/>
                <w:szCs w:val="28"/>
              </w:rPr>
              <w:t>Несоответствие банковской гарантии требованиям, содержащимся в извещении об осуществлении закупки</w:t>
            </w:r>
          </w:p>
        </w:tc>
        <w:tc>
          <w:tcPr>
            <w:tcW w:w="1309" w:type="dxa"/>
          </w:tcPr>
          <w:p w:rsidR="008556B1" w:rsidRPr="00F64F22" w:rsidRDefault="008556B1" w:rsidP="00F2051E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F22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8556B1" w:rsidRPr="00F64F22" w:rsidTr="00F2051E">
        <w:tc>
          <w:tcPr>
            <w:tcW w:w="8079" w:type="dxa"/>
          </w:tcPr>
          <w:p w:rsidR="008556B1" w:rsidRPr="00F64F22" w:rsidRDefault="008556B1" w:rsidP="00F2051E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64F22">
              <w:rPr>
                <w:rFonts w:ascii="Times New Roman" w:hAnsi="Times New Roman"/>
                <w:sz w:val="28"/>
                <w:szCs w:val="28"/>
              </w:rPr>
              <w:t>Несоответствие банковской гарантии требованиям, содержащимся в приглашении принять участие в определении поставщика (подрядчика, исполнителя)</w:t>
            </w:r>
          </w:p>
        </w:tc>
        <w:tc>
          <w:tcPr>
            <w:tcW w:w="1309" w:type="dxa"/>
          </w:tcPr>
          <w:p w:rsidR="008556B1" w:rsidRPr="00F64F22" w:rsidRDefault="008556B1" w:rsidP="00F2051E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F2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8556B1" w:rsidRPr="00F64F22" w:rsidTr="00F2051E">
        <w:tc>
          <w:tcPr>
            <w:tcW w:w="8079" w:type="dxa"/>
          </w:tcPr>
          <w:p w:rsidR="008556B1" w:rsidRPr="00F64F22" w:rsidRDefault="008556B1" w:rsidP="00F2051E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64F22">
              <w:rPr>
                <w:rFonts w:ascii="Times New Roman" w:hAnsi="Times New Roman"/>
                <w:sz w:val="28"/>
                <w:szCs w:val="28"/>
              </w:rPr>
              <w:t>Несоответствие банковской гарантии требованиям, содержащимся в документации о закупке</w:t>
            </w:r>
          </w:p>
        </w:tc>
        <w:tc>
          <w:tcPr>
            <w:tcW w:w="1309" w:type="dxa"/>
          </w:tcPr>
          <w:p w:rsidR="008556B1" w:rsidRPr="00F64F22" w:rsidRDefault="008556B1" w:rsidP="00F2051E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F22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  <w:tr w:rsidR="008556B1" w:rsidRPr="00F2051E" w:rsidTr="00F2051E">
        <w:tc>
          <w:tcPr>
            <w:tcW w:w="8079" w:type="dxa"/>
          </w:tcPr>
          <w:p w:rsidR="008556B1" w:rsidRPr="00F64F22" w:rsidRDefault="008556B1" w:rsidP="00F2051E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64F22">
              <w:rPr>
                <w:rFonts w:ascii="Times New Roman" w:hAnsi="Times New Roman"/>
                <w:sz w:val="28"/>
                <w:szCs w:val="28"/>
              </w:rPr>
              <w:t>Несоответствие банковской гарантии требованиям, содержащимся в проекте контракта, который заключается с единственным поставщиком (подрядчиком, исполнителем)</w:t>
            </w:r>
          </w:p>
        </w:tc>
        <w:tc>
          <w:tcPr>
            <w:tcW w:w="1309" w:type="dxa"/>
          </w:tcPr>
          <w:p w:rsidR="008556B1" w:rsidRPr="00F2051E" w:rsidRDefault="008556B1" w:rsidP="00F2051E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F22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</w:tbl>
    <w:p w:rsidR="008556B1" w:rsidRPr="007D78A1" w:rsidRDefault="008556B1" w:rsidP="00AF228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tLeast"/>
        <w:contextualSpacing/>
        <w:jc w:val="center"/>
        <w:rPr>
          <w:rFonts w:ascii="Times New Roman" w:hAnsi="Times New Roman"/>
          <w:sz w:val="28"/>
          <w:szCs w:val="28"/>
        </w:rPr>
      </w:pPr>
    </w:p>
    <w:sectPr w:rsidR="008556B1" w:rsidRPr="007D78A1" w:rsidSect="00142523">
      <w:pgSz w:w="11906" w:h="16838"/>
      <w:pgMar w:top="1134" w:right="851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7A33" w:rsidRDefault="00CC7A33" w:rsidP="007D78A1">
      <w:pPr>
        <w:spacing w:after="0" w:line="240" w:lineRule="auto"/>
      </w:pPr>
      <w:r>
        <w:separator/>
      </w:r>
    </w:p>
  </w:endnote>
  <w:endnote w:type="continuationSeparator" w:id="1">
    <w:p w:rsidR="00CC7A33" w:rsidRDefault="00CC7A33" w:rsidP="007D7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7A33" w:rsidRDefault="00CC7A33" w:rsidP="007D78A1">
      <w:pPr>
        <w:spacing w:after="0" w:line="240" w:lineRule="auto"/>
      </w:pPr>
      <w:r>
        <w:separator/>
      </w:r>
    </w:p>
  </w:footnote>
  <w:footnote w:type="continuationSeparator" w:id="1">
    <w:p w:rsidR="00CC7A33" w:rsidRDefault="00CC7A33" w:rsidP="007D7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1B19" w:rsidRDefault="002D2400" w:rsidP="001D196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A1B1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A1B19" w:rsidRDefault="00DA1B1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1B19" w:rsidRDefault="002D2400" w:rsidP="001D196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A1B19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B09E6">
      <w:rPr>
        <w:rStyle w:val="a5"/>
        <w:noProof/>
      </w:rPr>
      <w:t>2</w:t>
    </w:r>
    <w:r>
      <w:rPr>
        <w:rStyle w:val="a5"/>
      </w:rPr>
      <w:fldChar w:fldCharType="end"/>
    </w:r>
  </w:p>
  <w:p w:rsidR="00DA1B19" w:rsidRDefault="00DA1B1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772B4"/>
    <w:multiLevelType w:val="hybridMultilevel"/>
    <w:tmpl w:val="9F94A06E"/>
    <w:lvl w:ilvl="0" w:tplc="9E42E8FC">
      <w:start w:val="1"/>
      <w:numFmt w:val="decimal"/>
      <w:lvlText w:val="%1."/>
      <w:lvlJc w:val="left"/>
      <w:pPr>
        <w:ind w:left="2013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C7F0D29"/>
    <w:multiLevelType w:val="multilevel"/>
    <w:tmpl w:val="801C44E2"/>
    <w:lvl w:ilvl="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strike w:val="0"/>
        <w:color w:val="auto"/>
      </w:rPr>
    </w:lvl>
    <w:lvl w:ilvl="1">
      <w:start w:val="1"/>
      <w:numFmt w:val="decimal"/>
      <w:isLgl/>
      <w:lvlText w:val="%1.%2."/>
      <w:lvlJc w:val="left"/>
      <w:pPr>
        <w:ind w:left="8092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29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01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0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811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17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891" w:hanging="2160"/>
      </w:pPr>
      <w:rPr>
        <w:rFonts w:cs="Times New Roman" w:hint="default"/>
      </w:rPr>
    </w:lvl>
  </w:abstractNum>
  <w:abstractNum w:abstractNumId="2">
    <w:nsid w:val="1591055D"/>
    <w:multiLevelType w:val="multilevel"/>
    <w:tmpl w:val="E33CF408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cs="Times New Roman" w:hint="default"/>
      </w:rPr>
    </w:lvl>
  </w:abstractNum>
  <w:abstractNum w:abstractNumId="3">
    <w:nsid w:val="232B6A38"/>
    <w:multiLevelType w:val="multilevel"/>
    <w:tmpl w:val="4E625C0E"/>
    <w:lvl w:ilvl="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8092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29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01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0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811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17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891" w:hanging="2160"/>
      </w:pPr>
      <w:rPr>
        <w:rFonts w:cs="Times New Roman" w:hint="default"/>
      </w:rPr>
    </w:lvl>
  </w:abstractNum>
  <w:abstractNum w:abstractNumId="4">
    <w:nsid w:val="284D5848"/>
    <w:multiLevelType w:val="multilevel"/>
    <w:tmpl w:val="4E625C0E"/>
    <w:lvl w:ilvl="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29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01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0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811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17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891" w:hanging="2160"/>
      </w:pPr>
      <w:rPr>
        <w:rFonts w:cs="Times New Roman" w:hint="default"/>
      </w:rPr>
    </w:lvl>
  </w:abstractNum>
  <w:abstractNum w:abstractNumId="5">
    <w:nsid w:val="33D76DC0"/>
    <w:multiLevelType w:val="multilevel"/>
    <w:tmpl w:val="7896A2DA"/>
    <w:lvl w:ilvl="0">
      <w:start w:val="4"/>
      <w:numFmt w:val="upperRoman"/>
      <w:lvlText w:val="%1."/>
      <w:lvlJc w:val="right"/>
      <w:pPr>
        <w:ind w:left="1185" w:hanging="118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725" w:hanging="1185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893" w:hanging="118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05" w:hanging="118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5" w:hanging="118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6">
    <w:nsid w:val="50290053"/>
    <w:multiLevelType w:val="multilevel"/>
    <w:tmpl w:val="4E625C0E"/>
    <w:lvl w:ilvl="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93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29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01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0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811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17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891" w:hanging="2160"/>
      </w:pPr>
      <w:rPr>
        <w:rFonts w:cs="Times New Roman" w:hint="default"/>
      </w:rPr>
    </w:lvl>
  </w:abstractNum>
  <w:abstractNum w:abstractNumId="7">
    <w:nsid w:val="5A1F2A46"/>
    <w:multiLevelType w:val="hybridMultilevel"/>
    <w:tmpl w:val="F9C6D3D2"/>
    <w:lvl w:ilvl="0" w:tplc="0F0EE516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8">
    <w:nsid w:val="657C1AA9"/>
    <w:multiLevelType w:val="hybridMultilevel"/>
    <w:tmpl w:val="C4C072D6"/>
    <w:lvl w:ilvl="0" w:tplc="197036F6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9">
    <w:nsid w:val="6E394FF3"/>
    <w:multiLevelType w:val="multilevel"/>
    <w:tmpl w:val="74CACB54"/>
    <w:lvl w:ilvl="0">
      <w:start w:val="1"/>
      <w:numFmt w:val="upperRoman"/>
      <w:lvlText w:val="%1."/>
      <w:lvlJc w:val="right"/>
      <w:pPr>
        <w:ind w:left="1185" w:hanging="118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725" w:hanging="118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93" w:hanging="118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05" w:hanging="118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5" w:hanging="118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10">
    <w:nsid w:val="75C66E8A"/>
    <w:multiLevelType w:val="hybridMultilevel"/>
    <w:tmpl w:val="E7B844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9"/>
  </w:num>
  <w:num w:numId="3">
    <w:abstractNumId w:val="2"/>
  </w:num>
  <w:num w:numId="4">
    <w:abstractNumId w:val="1"/>
  </w:num>
  <w:num w:numId="5">
    <w:abstractNumId w:val="10"/>
  </w:num>
  <w:num w:numId="6">
    <w:abstractNumId w:val="6"/>
  </w:num>
  <w:num w:numId="7">
    <w:abstractNumId w:val="0"/>
  </w:num>
  <w:num w:numId="8">
    <w:abstractNumId w:val="4"/>
  </w:num>
  <w:num w:numId="9">
    <w:abstractNumId w:val="5"/>
  </w:num>
  <w:num w:numId="10">
    <w:abstractNumId w:val="3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0E21"/>
    <w:rsid w:val="00017816"/>
    <w:rsid w:val="00024735"/>
    <w:rsid w:val="00026675"/>
    <w:rsid w:val="000279C4"/>
    <w:rsid w:val="0003038C"/>
    <w:rsid w:val="00034276"/>
    <w:rsid w:val="000370D6"/>
    <w:rsid w:val="00047D31"/>
    <w:rsid w:val="00057764"/>
    <w:rsid w:val="00073C6F"/>
    <w:rsid w:val="00092200"/>
    <w:rsid w:val="000B09E6"/>
    <w:rsid w:val="000B72B9"/>
    <w:rsid w:val="000B7906"/>
    <w:rsid w:val="000C13CA"/>
    <w:rsid w:val="000C4097"/>
    <w:rsid w:val="000E20F6"/>
    <w:rsid w:val="000F0D5A"/>
    <w:rsid w:val="001026B4"/>
    <w:rsid w:val="00103041"/>
    <w:rsid w:val="0010736A"/>
    <w:rsid w:val="00114C3A"/>
    <w:rsid w:val="00114D54"/>
    <w:rsid w:val="00117E0E"/>
    <w:rsid w:val="00121918"/>
    <w:rsid w:val="0012451D"/>
    <w:rsid w:val="00134E01"/>
    <w:rsid w:val="00142523"/>
    <w:rsid w:val="00142CD6"/>
    <w:rsid w:val="00152991"/>
    <w:rsid w:val="00154B1D"/>
    <w:rsid w:val="00155D93"/>
    <w:rsid w:val="00157745"/>
    <w:rsid w:val="001656D2"/>
    <w:rsid w:val="00171D67"/>
    <w:rsid w:val="0017434C"/>
    <w:rsid w:val="0017451F"/>
    <w:rsid w:val="0018087A"/>
    <w:rsid w:val="001945BD"/>
    <w:rsid w:val="0019695E"/>
    <w:rsid w:val="001A0E8C"/>
    <w:rsid w:val="001B0249"/>
    <w:rsid w:val="001B1891"/>
    <w:rsid w:val="001B47BD"/>
    <w:rsid w:val="001B5017"/>
    <w:rsid w:val="001D196C"/>
    <w:rsid w:val="001E59BF"/>
    <w:rsid w:val="001F1FD2"/>
    <w:rsid w:val="00204278"/>
    <w:rsid w:val="00204922"/>
    <w:rsid w:val="0021485F"/>
    <w:rsid w:val="00217C03"/>
    <w:rsid w:val="002234C8"/>
    <w:rsid w:val="0022576F"/>
    <w:rsid w:val="002273BE"/>
    <w:rsid w:val="00246523"/>
    <w:rsid w:val="00250488"/>
    <w:rsid w:val="002531E5"/>
    <w:rsid w:val="00260818"/>
    <w:rsid w:val="00262B33"/>
    <w:rsid w:val="00267291"/>
    <w:rsid w:val="00270186"/>
    <w:rsid w:val="002737E8"/>
    <w:rsid w:val="00274574"/>
    <w:rsid w:val="00285731"/>
    <w:rsid w:val="002B0CB1"/>
    <w:rsid w:val="002B7E41"/>
    <w:rsid w:val="002C0456"/>
    <w:rsid w:val="002C26ED"/>
    <w:rsid w:val="002D1F51"/>
    <w:rsid w:val="002D2400"/>
    <w:rsid w:val="002D28BB"/>
    <w:rsid w:val="002E240F"/>
    <w:rsid w:val="002E386E"/>
    <w:rsid w:val="002E6F68"/>
    <w:rsid w:val="003038AA"/>
    <w:rsid w:val="00303D26"/>
    <w:rsid w:val="003124DD"/>
    <w:rsid w:val="003205E2"/>
    <w:rsid w:val="003244F1"/>
    <w:rsid w:val="00327436"/>
    <w:rsid w:val="003359B2"/>
    <w:rsid w:val="0033670E"/>
    <w:rsid w:val="00337783"/>
    <w:rsid w:val="0036125F"/>
    <w:rsid w:val="00372110"/>
    <w:rsid w:val="00385CEB"/>
    <w:rsid w:val="00392B70"/>
    <w:rsid w:val="0039771B"/>
    <w:rsid w:val="003A16DC"/>
    <w:rsid w:val="003A684A"/>
    <w:rsid w:val="003C1734"/>
    <w:rsid w:val="003C77B3"/>
    <w:rsid w:val="003D1054"/>
    <w:rsid w:val="003D6F44"/>
    <w:rsid w:val="003E294C"/>
    <w:rsid w:val="003E6425"/>
    <w:rsid w:val="003F1D3B"/>
    <w:rsid w:val="00421A74"/>
    <w:rsid w:val="00430848"/>
    <w:rsid w:val="00453A92"/>
    <w:rsid w:val="00454B45"/>
    <w:rsid w:val="00457606"/>
    <w:rsid w:val="00463FA8"/>
    <w:rsid w:val="00464265"/>
    <w:rsid w:val="00472D79"/>
    <w:rsid w:val="0049375B"/>
    <w:rsid w:val="004A6C2E"/>
    <w:rsid w:val="004B20A9"/>
    <w:rsid w:val="004B43B9"/>
    <w:rsid w:val="004C03A2"/>
    <w:rsid w:val="004D451D"/>
    <w:rsid w:val="004D7FD2"/>
    <w:rsid w:val="004F02C7"/>
    <w:rsid w:val="004F5173"/>
    <w:rsid w:val="004F63DD"/>
    <w:rsid w:val="004F7689"/>
    <w:rsid w:val="0050087F"/>
    <w:rsid w:val="00520BC4"/>
    <w:rsid w:val="00524FC6"/>
    <w:rsid w:val="00527728"/>
    <w:rsid w:val="00540BF2"/>
    <w:rsid w:val="005411D3"/>
    <w:rsid w:val="005420F9"/>
    <w:rsid w:val="005457D3"/>
    <w:rsid w:val="0054680D"/>
    <w:rsid w:val="00552AAB"/>
    <w:rsid w:val="005616ED"/>
    <w:rsid w:val="00564A61"/>
    <w:rsid w:val="00566CC4"/>
    <w:rsid w:val="00573F89"/>
    <w:rsid w:val="00592B05"/>
    <w:rsid w:val="005A7E6B"/>
    <w:rsid w:val="005B0B9E"/>
    <w:rsid w:val="005C1C91"/>
    <w:rsid w:val="005C3230"/>
    <w:rsid w:val="005C48B8"/>
    <w:rsid w:val="005E3D87"/>
    <w:rsid w:val="005E7DD5"/>
    <w:rsid w:val="00606E89"/>
    <w:rsid w:val="0061095C"/>
    <w:rsid w:val="00621F22"/>
    <w:rsid w:val="006328D9"/>
    <w:rsid w:val="00637E7F"/>
    <w:rsid w:val="00644C54"/>
    <w:rsid w:val="00652909"/>
    <w:rsid w:val="00665CD3"/>
    <w:rsid w:val="006668A2"/>
    <w:rsid w:val="0067593B"/>
    <w:rsid w:val="00680006"/>
    <w:rsid w:val="00680158"/>
    <w:rsid w:val="0068508A"/>
    <w:rsid w:val="0068630C"/>
    <w:rsid w:val="0069320A"/>
    <w:rsid w:val="006932C0"/>
    <w:rsid w:val="006978BD"/>
    <w:rsid w:val="006B1D8B"/>
    <w:rsid w:val="006B3DFD"/>
    <w:rsid w:val="006B560D"/>
    <w:rsid w:val="006C1FFC"/>
    <w:rsid w:val="006C3C67"/>
    <w:rsid w:val="006C52CB"/>
    <w:rsid w:val="006E1BA4"/>
    <w:rsid w:val="007012B4"/>
    <w:rsid w:val="00706E86"/>
    <w:rsid w:val="007070E0"/>
    <w:rsid w:val="00716A02"/>
    <w:rsid w:val="00737242"/>
    <w:rsid w:val="00751C25"/>
    <w:rsid w:val="007609AD"/>
    <w:rsid w:val="00770C7A"/>
    <w:rsid w:val="007766B2"/>
    <w:rsid w:val="00790266"/>
    <w:rsid w:val="007929A8"/>
    <w:rsid w:val="007B0629"/>
    <w:rsid w:val="007C1EE0"/>
    <w:rsid w:val="007C3F83"/>
    <w:rsid w:val="007C7287"/>
    <w:rsid w:val="007D78A1"/>
    <w:rsid w:val="007E0B59"/>
    <w:rsid w:val="007E59AC"/>
    <w:rsid w:val="007E758E"/>
    <w:rsid w:val="0080110C"/>
    <w:rsid w:val="00803D58"/>
    <w:rsid w:val="0081108B"/>
    <w:rsid w:val="008131B8"/>
    <w:rsid w:val="00817EBF"/>
    <w:rsid w:val="0082364D"/>
    <w:rsid w:val="00825AC2"/>
    <w:rsid w:val="00843184"/>
    <w:rsid w:val="0084511A"/>
    <w:rsid w:val="008456AD"/>
    <w:rsid w:val="0084639E"/>
    <w:rsid w:val="008556B1"/>
    <w:rsid w:val="00857E7F"/>
    <w:rsid w:val="008A040F"/>
    <w:rsid w:val="008A0983"/>
    <w:rsid w:val="008A5116"/>
    <w:rsid w:val="008B0DC2"/>
    <w:rsid w:val="008B1CE0"/>
    <w:rsid w:val="008B5F7F"/>
    <w:rsid w:val="008C1C99"/>
    <w:rsid w:val="008C2642"/>
    <w:rsid w:val="008C3B35"/>
    <w:rsid w:val="008C4055"/>
    <w:rsid w:val="008C4EE2"/>
    <w:rsid w:val="008D447F"/>
    <w:rsid w:val="008D5150"/>
    <w:rsid w:val="008F0534"/>
    <w:rsid w:val="008F39BC"/>
    <w:rsid w:val="0093012D"/>
    <w:rsid w:val="0093575E"/>
    <w:rsid w:val="00942B37"/>
    <w:rsid w:val="00945F82"/>
    <w:rsid w:val="009479F2"/>
    <w:rsid w:val="00952A40"/>
    <w:rsid w:val="00952E1A"/>
    <w:rsid w:val="009624EE"/>
    <w:rsid w:val="00966A07"/>
    <w:rsid w:val="00977DE0"/>
    <w:rsid w:val="00983254"/>
    <w:rsid w:val="009874ED"/>
    <w:rsid w:val="00987A07"/>
    <w:rsid w:val="00990516"/>
    <w:rsid w:val="00992099"/>
    <w:rsid w:val="00994BC0"/>
    <w:rsid w:val="0099519B"/>
    <w:rsid w:val="00996E59"/>
    <w:rsid w:val="009976C5"/>
    <w:rsid w:val="009A16AA"/>
    <w:rsid w:val="009A2A69"/>
    <w:rsid w:val="009A45B1"/>
    <w:rsid w:val="009C2AB0"/>
    <w:rsid w:val="009C37AC"/>
    <w:rsid w:val="009D6A55"/>
    <w:rsid w:val="009E0809"/>
    <w:rsid w:val="009E0D1C"/>
    <w:rsid w:val="009E18A2"/>
    <w:rsid w:val="009F7330"/>
    <w:rsid w:val="00A002B1"/>
    <w:rsid w:val="00A22198"/>
    <w:rsid w:val="00A24D0F"/>
    <w:rsid w:val="00A3618C"/>
    <w:rsid w:val="00A40497"/>
    <w:rsid w:val="00A4191D"/>
    <w:rsid w:val="00A44D94"/>
    <w:rsid w:val="00A51C1E"/>
    <w:rsid w:val="00A52460"/>
    <w:rsid w:val="00A54F40"/>
    <w:rsid w:val="00A55AB3"/>
    <w:rsid w:val="00A65326"/>
    <w:rsid w:val="00A7399A"/>
    <w:rsid w:val="00A763C5"/>
    <w:rsid w:val="00A80542"/>
    <w:rsid w:val="00A807E3"/>
    <w:rsid w:val="00A87F77"/>
    <w:rsid w:val="00A95ECE"/>
    <w:rsid w:val="00AA5548"/>
    <w:rsid w:val="00AC0B8E"/>
    <w:rsid w:val="00AC4739"/>
    <w:rsid w:val="00AC5B83"/>
    <w:rsid w:val="00AC7C10"/>
    <w:rsid w:val="00AD18A6"/>
    <w:rsid w:val="00AD2094"/>
    <w:rsid w:val="00AF2282"/>
    <w:rsid w:val="00AF24F0"/>
    <w:rsid w:val="00AF5FF8"/>
    <w:rsid w:val="00B128D2"/>
    <w:rsid w:val="00B15300"/>
    <w:rsid w:val="00B15F7D"/>
    <w:rsid w:val="00B234DD"/>
    <w:rsid w:val="00B27AF6"/>
    <w:rsid w:val="00B30DD0"/>
    <w:rsid w:val="00B31479"/>
    <w:rsid w:val="00B51192"/>
    <w:rsid w:val="00B5127E"/>
    <w:rsid w:val="00B608C4"/>
    <w:rsid w:val="00B621A3"/>
    <w:rsid w:val="00B64623"/>
    <w:rsid w:val="00B7594E"/>
    <w:rsid w:val="00B76D4A"/>
    <w:rsid w:val="00B776D6"/>
    <w:rsid w:val="00B83583"/>
    <w:rsid w:val="00BA202A"/>
    <w:rsid w:val="00BA6B28"/>
    <w:rsid w:val="00BB73A2"/>
    <w:rsid w:val="00BE0B52"/>
    <w:rsid w:val="00BE299A"/>
    <w:rsid w:val="00C11102"/>
    <w:rsid w:val="00C15592"/>
    <w:rsid w:val="00C16966"/>
    <w:rsid w:val="00C5194A"/>
    <w:rsid w:val="00C53935"/>
    <w:rsid w:val="00C54B69"/>
    <w:rsid w:val="00C553BC"/>
    <w:rsid w:val="00C621C1"/>
    <w:rsid w:val="00C702A7"/>
    <w:rsid w:val="00C9586F"/>
    <w:rsid w:val="00CA2424"/>
    <w:rsid w:val="00CC06E6"/>
    <w:rsid w:val="00CC18B3"/>
    <w:rsid w:val="00CC2ACC"/>
    <w:rsid w:val="00CC7A33"/>
    <w:rsid w:val="00CD66D0"/>
    <w:rsid w:val="00CF3E18"/>
    <w:rsid w:val="00D012E2"/>
    <w:rsid w:val="00D062DE"/>
    <w:rsid w:val="00D06F50"/>
    <w:rsid w:val="00D10442"/>
    <w:rsid w:val="00D15A2A"/>
    <w:rsid w:val="00D247D8"/>
    <w:rsid w:val="00D26FD5"/>
    <w:rsid w:val="00D327D5"/>
    <w:rsid w:val="00D412E4"/>
    <w:rsid w:val="00D50033"/>
    <w:rsid w:val="00D5749B"/>
    <w:rsid w:val="00D74AE1"/>
    <w:rsid w:val="00D835B7"/>
    <w:rsid w:val="00D8628A"/>
    <w:rsid w:val="00D9096E"/>
    <w:rsid w:val="00D92364"/>
    <w:rsid w:val="00DA02D1"/>
    <w:rsid w:val="00DA0D3F"/>
    <w:rsid w:val="00DA1B19"/>
    <w:rsid w:val="00DB5926"/>
    <w:rsid w:val="00DB76C6"/>
    <w:rsid w:val="00DC2208"/>
    <w:rsid w:val="00DD4EF9"/>
    <w:rsid w:val="00DD6477"/>
    <w:rsid w:val="00DE39A2"/>
    <w:rsid w:val="00DE574D"/>
    <w:rsid w:val="00DF1B2D"/>
    <w:rsid w:val="00E01878"/>
    <w:rsid w:val="00E3215F"/>
    <w:rsid w:val="00E35006"/>
    <w:rsid w:val="00E40AA5"/>
    <w:rsid w:val="00E54EDC"/>
    <w:rsid w:val="00E73604"/>
    <w:rsid w:val="00E84516"/>
    <w:rsid w:val="00E84D36"/>
    <w:rsid w:val="00E941B2"/>
    <w:rsid w:val="00E97D87"/>
    <w:rsid w:val="00EA1EC7"/>
    <w:rsid w:val="00EA5C4B"/>
    <w:rsid w:val="00EB526D"/>
    <w:rsid w:val="00EC4B57"/>
    <w:rsid w:val="00ED35DF"/>
    <w:rsid w:val="00F16A1B"/>
    <w:rsid w:val="00F2051E"/>
    <w:rsid w:val="00F23AA0"/>
    <w:rsid w:val="00F270D0"/>
    <w:rsid w:val="00F30F85"/>
    <w:rsid w:val="00F36851"/>
    <w:rsid w:val="00F47B32"/>
    <w:rsid w:val="00F579DC"/>
    <w:rsid w:val="00F62DBF"/>
    <w:rsid w:val="00F64F22"/>
    <w:rsid w:val="00F67107"/>
    <w:rsid w:val="00F70E59"/>
    <w:rsid w:val="00F8540E"/>
    <w:rsid w:val="00F87231"/>
    <w:rsid w:val="00F93044"/>
    <w:rsid w:val="00FB7A8C"/>
    <w:rsid w:val="00FC2192"/>
    <w:rsid w:val="00FC4D3D"/>
    <w:rsid w:val="00FC61C3"/>
    <w:rsid w:val="00FD2C6B"/>
    <w:rsid w:val="00FD3348"/>
    <w:rsid w:val="00FF0A6B"/>
    <w:rsid w:val="00FF0E21"/>
    <w:rsid w:val="00FF1E80"/>
    <w:rsid w:val="00FF6543"/>
    <w:rsid w:val="00FF67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7B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F0E21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FF0E21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rsid w:val="00FF0E21"/>
    <w:rPr>
      <w:rFonts w:cs="Times New Roman"/>
    </w:rPr>
  </w:style>
  <w:style w:type="paragraph" w:styleId="a6">
    <w:name w:val="footer"/>
    <w:basedOn w:val="a"/>
    <w:link w:val="a7"/>
    <w:uiPriority w:val="99"/>
    <w:rsid w:val="007D78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7D78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D26F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D26FD5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5411D3"/>
    <w:pPr>
      <w:ind w:left="720"/>
      <w:contextualSpacing/>
    </w:pPr>
  </w:style>
  <w:style w:type="character" w:styleId="ab">
    <w:name w:val="annotation reference"/>
    <w:basedOn w:val="a0"/>
    <w:uiPriority w:val="99"/>
    <w:semiHidden/>
    <w:rsid w:val="00527728"/>
    <w:rPr>
      <w:rFonts w:cs="Times New Roman"/>
      <w:sz w:val="16"/>
      <w:szCs w:val="16"/>
    </w:rPr>
  </w:style>
  <w:style w:type="paragraph" w:styleId="ac">
    <w:name w:val="annotation text"/>
    <w:basedOn w:val="a"/>
    <w:link w:val="ad"/>
    <w:uiPriority w:val="99"/>
    <w:semiHidden/>
    <w:rsid w:val="00527728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locked/>
    <w:rsid w:val="00527728"/>
    <w:rPr>
      <w:rFonts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rsid w:val="00527728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locked/>
    <w:rsid w:val="00527728"/>
    <w:rPr>
      <w:b/>
      <w:bCs/>
    </w:rPr>
  </w:style>
  <w:style w:type="table" w:styleId="af0">
    <w:name w:val="Table Grid"/>
    <w:basedOn w:val="a1"/>
    <w:uiPriority w:val="99"/>
    <w:rsid w:val="007070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Document Map"/>
    <w:basedOn w:val="a"/>
    <w:link w:val="af2"/>
    <w:uiPriority w:val="99"/>
    <w:semiHidden/>
    <w:rsid w:val="00FC4D3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2">
    <w:name w:val="Схема документа Знак"/>
    <w:basedOn w:val="a0"/>
    <w:link w:val="af1"/>
    <w:uiPriority w:val="99"/>
    <w:semiHidden/>
    <w:rsid w:val="00FE4994"/>
    <w:rPr>
      <w:rFonts w:ascii="Times New Roman" w:hAnsi="Times New Roman"/>
      <w:sz w:val="0"/>
      <w:szCs w:val="0"/>
      <w:lang w:eastAsia="en-US"/>
    </w:rPr>
  </w:style>
  <w:style w:type="paragraph" w:styleId="af3">
    <w:name w:val="Revision"/>
    <w:hidden/>
    <w:uiPriority w:val="99"/>
    <w:semiHidden/>
    <w:rsid w:val="00D8628A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2637</Words>
  <Characters>15033</Characters>
  <Application>Microsoft Office Word</Application>
  <DocSecurity>4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Министерство финансов РФ</Company>
  <LinksUpToDate>false</LinksUpToDate>
  <CharactersWithSpaces>17635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ЧЕРНЯКОВА ЕЛЕНА ЕВГЕНЬЕВНА</dc:creator>
  <cp:keywords/>
  <dc:description/>
  <cp:lastModifiedBy>Косенко</cp:lastModifiedBy>
  <cp:revision>2</cp:revision>
  <cp:lastPrinted>2013-12-10T13:54:00Z</cp:lastPrinted>
  <dcterms:created xsi:type="dcterms:W3CDTF">2013-12-19T06:30:00Z</dcterms:created>
  <dcterms:modified xsi:type="dcterms:W3CDTF">2013-12-19T06:30:00Z</dcterms:modified>
</cp:coreProperties>
</file>