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5" w:type="dxa"/>
        <w:tblLayout w:type="fixed"/>
        <w:tblLook w:val="01E0" w:firstRow="1" w:lastRow="1" w:firstColumn="1" w:lastColumn="1" w:noHBand="0" w:noVBand="0"/>
      </w:tblPr>
      <w:tblGrid>
        <w:gridCol w:w="8926"/>
        <w:gridCol w:w="6119"/>
      </w:tblGrid>
      <w:tr w:rsidR="003D1959" w:rsidTr="006D71E1">
        <w:tc>
          <w:tcPr>
            <w:tcW w:w="8926" w:type="dxa"/>
          </w:tcPr>
          <w:p w:rsidR="003D1959" w:rsidRDefault="003D1959" w:rsidP="008F7D36">
            <w:pPr>
              <w:spacing w:line="276" w:lineRule="auto"/>
              <w:jc w:val="center"/>
              <w:rPr>
                <w:i/>
                <w:lang w:eastAsia="en-US"/>
              </w:rPr>
            </w:pPr>
            <w:bookmarkStart w:id="0" w:name="_GoBack"/>
            <w:bookmarkEnd w:id="0"/>
          </w:p>
          <w:p w:rsidR="003D1959" w:rsidRDefault="003D1959" w:rsidP="008F7D36">
            <w:pPr>
              <w:spacing w:line="276" w:lineRule="auto"/>
              <w:jc w:val="center"/>
              <w:rPr>
                <w:i/>
                <w:lang w:eastAsia="en-US"/>
              </w:rPr>
            </w:pPr>
          </w:p>
          <w:p w:rsidR="003D1959" w:rsidRDefault="003D1959" w:rsidP="008F7D36">
            <w:pPr>
              <w:spacing w:line="276" w:lineRule="auto"/>
              <w:jc w:val="center"/>
              <w:rPr>
                <w:i/>
                <w:lang w:eastAsia="en-US"/>
              </w:rPr>
            </w:pPr>
          </w:p>
          <w:p w:rsidR="003D1959" w:rsidRDefault="003D1959" w:rsidP="008F7D36">
            <w:pPr>
              <w:spacing w:line="276" w:lineRule="auto"/>
              <w:jc w:val="center"/>
              <w:rPr>
                <w:i/>
                <w:lang w:eastAsia="en-US"/>
              </w:rPr>
            </w:pPr>
          </w:p>
          <w:p w:rsidR="003D1959" w:rsidRDefault="003D1959" w:rsidP="008F7D36">
            <w:pPr>
              <w:spacing w:line="276" w:lineRule="auto"/>
              <w:jc w:val="center"/>
              <w:rPr>
                <w:i/>
                <w:lang w:eastAsia="en-US"/>
              </w:rPr>
            </w:pPr>
          </w:p>
          <w:p w:rsidR="003D1959" w:rsidRDefault="003D1959" w:rsidP="008F7D36">
            <w:pPr>
              <w:spacing w:line="276" w:lineRule="auto"/>
              <w:rPr>
                <w:i/>
                <w:lang w:eastAsia="en-US"/>
              </w:rPr>
            </w:pPr>
          </w:p>
        </w:tc>
        <w:tc>
          <w:tcPr>
            <w:tcW w:w="6119" w:type="dxa"/>
          </w:tcPr>
          <w:p w:rsidR="003D1959" w:rsidRDefault="003D1959" w:rsidP="008F7D36">
            <w:pPr>
              <w:spacing w:line="276" w:lineRule="auto"/>
              <w:ind w:left="8100"/>
              <w:jc w:val="center"/>
              <w:rPr>
                <w:lang w:eastAsia="en-US"/>
              </w:rPr>
            </w:pPr>
          </w:p>
          <w:p w:rsidR="003D1959" w:rsidRPr="008341E4" w:rsidRDefault="003D1959" w:rsidP="008341E4">
            <w:pPr>
              <w:widowControl w:val="0"/>
              <w:jc w:val="center"/>
            </w:pPr>
            <w:r w:rsidRPr="008341E4">
              <w:t>Приложение № 1</w:t>
            </w:r>
          </w:p>
          <w:p w:rsidR="005D20EB" w:rsidRDefault="003D1959" w:rsidP="00A66507">
            <w:pPr>
              <w:widowControl w:val="0"/>
              <w:jc w:val="center"/>
            </w:pPr>
            <w:r w:rsidRPr="008341E4">
              <w:t>к Стандарт</w:t>
            </w:r>
            <w:r w:rsidR="00A66507" w:rsidRPr="008341E4">
              <w:t>ам</w:t>
            </w:r>
            <w:r w:rsidRPr="008341E4">
              <w:t xml:space="preserve"> </w:t>
            </w:r>
            <w:r w:rsidR="00A66507" w:rsidRPr="008341E4">
              <w:t>внутреннего контроля и внутреннего аудита Федерального казначейства, применяемы</w:t>
            </w:r>
            <w:r w:rsidR="005C38B5">
              <w:t>м</w:t>
            </w:r>
            <w:r w:rsidR="00A66507" w:rsidRPr="008341E4">
              <w:t xml:space="preserve"> контрольно-аудиторскими подразделениями </w:t>
            </w:r>
          </w:p>
          <w:p w:rsidR="003D1959" w:rsidRPr="008341E4" w:rsidRDefault="00A66507" w:rsidP="00A66507">
            <w:pPr>
              <w:widowControl w:val="0"/>
              <w:jc w:val="center"/>
            </w:pPr>
            <w:r w:rsidRPr="008341E4">
              <w:t>при осуществлении контрольной и аудиторской деятельности</w:t>
            </w:r>
          </w:p>
          <w:p w:rsidR="00A66507" w:rsidRDefault="00A66507" w:rsidP="00A66507">
            <w:pPr>
              <w:widowControl w:val="0"/>
              <w:jc w:val="center"/>
              <w:rPr>
                <w:lang w:eastAsia="en-US"/>
              </w:rPr>
            </w:pPr>
          </w:p>
          <w:p w:rsidR="00A66507" w:rsidRDefault="00A66507" w:rsidP="00A66507">
            <w:pPr>
              <w:widowControl w:val="0"/>
              <w:jc w:val="center"/>
              <w:rPr>
                <w:lang w:eastAsia="en-US"/>
              </w:rPr>
            </w:pPr>
          </w:p>
          <w:p w:rsidR="00A66507" w:rsidRDefault="00A66507" w:rsidP="00A66507">
            <w:pPr>
              <w:widowControl w:val="0"/>
              <w:jc w:val="center"/>
              <w:rPr>
                <w:lang w:eastAsia="en-US"/>
              </w:rPr>
            </w:pPr>
          </w:p>
        </w:tc>
      </w:tr>
    </w:tbl>
    <w:p w:rsidR="006D71E1" w:rsidRDefault="006D71E1" w:rsidP="006D71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карты внутреннего контроля на очередной год </w:t>
      </w:r>
    </w:p>
    <w:p w:rsidR="003A5F03" w:rsidRDefault="003A5F03" w:rsidP="003D1959">
      <w:pPr>
        <w:ind w:left="8820"/>
        <w:jc w:val="center"/>
      </w:pPr>
    </w:p>
    <w:p w:rsidR="003A5F03" w:rsidRDefault="003A5F03" w:rsidP="003D1959">
      <w:pPr>
        <w:ind w:left="8820"/>
        <w:jc w:val="center"/>
      </w:pPr>
    </w:p>
    <w:p w:rsidR="003D1959" w:rsidRDefault="006D71E1" w:rsidP="003D1959">
      <w:pPr>
        <w:ind w:left="8820"/>
        <w:jc w:val="center"/>
      </w:pPr>
      <w:r>
        <w:t xml:space="preserve">Приложение к </w:t>
      </w:r>
      <w:r w:rsidR="00CA1989">
        <w:t>Годовому п</w:t>
      </w:r>
      <w:r>
        <w:t xml:space="preserve">лану </w:t>
      </w:r>
      <w:r w:rsidR="00CA1989">
        <w:t xml:space="preserve">внутреннего аудита </w:t>
      </w:r>
      <w:r>
        <w:t>Федерального казначейства на ______ год</w:t>
      </w:r>
    </w:p>
    <w:p w:rsidR="00793940" w:rsidRDefault="00793940" w:rsidP="003D1959">
      <w:pPr>
        <w:jc w:val="center"/>
        <w:rPr>
          <w:b/>
        </w:rPr>
      </w:pPr>
    </w:p>
    <w:p w:rsidR="003D1959" w:rsidRDefault="003D1959" w:rsidP="003D1959">
      <w:pPr>
        <w:jc w:val="center"/>
        <w:rPr>
          <w:b/>
          <w:sz w:val="28"/>
          <w:szCs w:val="28"/>
        </w:rPr>
      </w:pPr>
    </w:p>
    <w:p w:rsidR="00A66507" w:rsidRDefault="00A66507" w:rsidP="003D1959">
      <w:pPr>
        <w:jc w:val="center"/>
        <w:rPr>
          <w:b/>
          <w:sz w:val="28"/>
          <w:szCs w:val="28"/>
        </w:rPr>
      </w:pPr>
    </w:p>
    <w:p w:rsidR="003D1959" w:rsidRDefault="003D1959" w:rsidP="003D19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Карта внутреннего контроля на ______________ год</w:t>
      </w:r>
    </w:p>
    <w:p w:rsidR="003D1959" w:rsidRDefault="003D1959" w:rsidP="003D1959">
      <w:pPr>
        <w:jc w:val="center"/>
        <w:rPr>
          <w:b/>
          <w:sz w:val="28"/>
          <w:szCs w:val="28"/>
        </w:rPr>
      </w:pPr>
    </w:p>
    <w:p w:rsidR="00A66507" w:rsidRDefault="00A66507" w:rsidP="003D1959">
      <w:pPr>
        <w:jc w:val="center"/>
        <w:rPr>
          <w:b/>
          <w:sz w:val="28"/>
          <w:szCs w:val="28"/>
        </w:rPr>
      </w:pPr>
    </w:p>
    <w:p w:rsidR="002A5EA2" w:rsidRDefault="002A5EA2" w:rsidP="003D1959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 внутреннего контроля: по уровню подведомственности</w:t>
      </w:r>
    </w:p>
    <w:p w:rsidR="003D1959" w:rsidRDefault="003D1959" w:rsidP="003D1959">
      <w:pPr>
        <w:jc w:val="both"/>
        <w:rPr>
          <w:sz w:val="28"/>
          <w:szCs w:val="28"/>
        </w:rPr>
      </w:pPr>
    </w:p>
    <w:tbl>
      <w:tblPr>
        <w:tblW w:w="1484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1624"/>
        <w:gridCol w:w="2837"/>
        <w:gridCol w:w="2410"/>
        <w:gridCol w:w="1701"/>
        <w:gridCol w:w="2409"/>
        <w:gridCol w:w="3119"/>
      </w:tblGrid>
      <w:tr w:rsidR="00B10804" w:rsidTr="00CE5F77">
        <w:trPr>
          <w:tblHeader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804" w:rsidRPr="002A5EA2" w:rsidRDefault="00B10804" w:rsidP="00CE5F77">
            <w:pPr>
              <w:jc w:val="center"/>
              <w:rPr>
                <w:sz w:val="20"/>
                <w:szCs w:val="20"/>
                <w:lang w:eastAsia="en-US"/>
              </w:rPr>
            </w:pPr>
            <w:r w:rsidRPr="002A5EA2">
              <w:rPr>
                <w:sz w:val="20"/>
                <w:szCs w:val="20"/>
                <w:lang w:eastAsia="en-US"/>
              </w:rPr>
              <w:t>№</w:t>
            </w:r>
            <w:r w:rsidR="00CD5307">
              <w:rPr>
                <w:sz w:val="20"/>
                <w:szCs w:val="20"/>
                <w:lang w:eastAsia="en-US"/>
              </w:rPr>
              <w:t>№</w:t>
            </w:r>
            <w:r w:rsidRPr="002A5EA2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2A5EA2">
              <w:rPr>
                <w:sz w:val="20"/>
                <w:szCs w:val="20"/>
                <w:lang w:eastAsia="en-US"/>
              </w:rPr>
              <w:t>п</w:t>
            </w:r>
            <w:proofErr w:type="gramEnd"/>
            <w:r w:rsidRPr="002A5EA2"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04" w:rsidRPr="002A5EA2" w:rsidRDefault="00B10804" w:rsidP="00CE5F77">
            <w:pPr>
              <w:jc w:val="center"/>
              <w:rPr>
                <w:sz w:val="20"/>
                <w:szCs w:val="20"/>
                <w:lang w:eastAsia="en-US"/>
              </w:rPr>
            </w:pPr>
            <w:r w:rsidRPr="002A5EA2">
              <w:rPr>
                <w:sz w:val="20"/>
                <w:szCs w:val="20"/>
                <w:lang w:eastAsia="en-US"/>
              </w:rPr>
              <w:t>Наименование объекта внутреннего контроля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804" w:rsidRPr="002A5EA2" w:rsidRDefault="00B10804" w:rsidP="00CE5F77">
            <w:pPr>
              <w:jc w:val="center"/>
              <w:rPr>
                <w:sz w:val="20"/>
                <w:szCs w:val="20"/>
                <w:lang w:eastAsia="en-US"/>
              </w:rPr>
            </w:pPr>
            <w:r w:rsidRPr="002A5EA2">
              <w:rPr>
                <w:sz w:val="20"/>
                <w:szCs w:val="20"/>
                <w:lang w:eastAsia="en-US"/>
              </w:rPr>
              <w:t xml:space="preserve">Предмет внутреннего контроля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804" w:rsidRPr="002A5EA2" w:rsidRDefault="00B10804" w:rsidP="00CE5F77">
            <w:pPr>
              <w:jc w:val="center"/>
              <w:rPr>
                <w:sz w:val="20"/>
                <w:szCs w:val="20"/>
                <w:lang w:eastAsia="en-US"/>
              </w:rPr>
            </w:pPr>
            <w:r w:rsidRPr="002A5EA2">
              <w:rPr>
                <w:sz w:val="20"/>
                <w:szCs w:val="20"/>
                <w:lang w:eastAsia="en-US"/>
              </w:rPr>
              <w:t>ФИО, должность должностного лица, ответственного за выполнение операции (действия)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804" w:rsidRPr="002A5EA2" w:rsidRDefault="00B10804" w:rsidP="00CE5F77">
            <w:pPr>
              <w:jc w:val="center"/>
              <w:rPr>
                <w:sz w:val="20"/>
                <w:szCs w:val="20"/>
                <w:lang w:eastAsia="en-US"/>
              </w:rPr>
            </w:pPr>
            <w:r w:rsidRPr="002A5EA2">
              <w:rPr>
                <w:sz w:val="20"/>
                <w:szCs w:val="20"/>
                <w:lang w:eastAsia="en-US"/>
              </w:rPr>
              <w:t>Периодичность выполнения операции (действия)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04" w:rsidRPr="002A5EA2" w:rsidRDefault="00FB6BDB" w:rsidP="00CE5F7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фамилии</w:t>
            </w:r>
            <w:r w:rsidR="00861123"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t xml:space="preserve">  инициалы</w:t>
            </w:r>
            <w:r w:rsidR="00861123">
              <w:rPr>
                <w:sz w:val="20"/>
                <w:szCs w:val="20"/>
                <w:lang w:eastAsia="en-US"/>
              </w:rPr>
              <w:t xml:space="preserve"> и наименования</w:t>
            </w:r>
            <w:r w:rsidR="00B10804" w:rsidRPr="002A5EA2">
              <w:rPr>
                <w:sz w:val="20"/>
                <w:szCs w:val="20"/>
                <w:lang w:eastAsia="en-US"/>
              </w:rPr>
              <w:t xml:space="preserve"> должност</w:t>
            </w:r>
            <w:r w:rsidR="00861123">
              <w:rPr>
                <w:sz w:val="20"/>
                <w:szCs w:val="20"/>
                <w:lang w:eastAsia="en-US"/>
              </w:rPr>
              <w:t>ей</w:t>
            </w:r>
            <w:r w:rsidR="00B10804" w:rsidRPr="002A5EA2">
              <w:rPr>
                <w:sz w:val="20"/>
                <w:szCs w:val="20"/>
                <w:lang w:eastAsia="en-US"/>
              </w:rPr>
              <w:t xml:space="preserve"> должностных лиц, осуществляющих контрольные действия</w:t>
            </w:r>
          </w:p>
          <w:p w:rsidR="00B10804" w:rsidRPr="002A5EA2" w:rsidRDefault="00B10804" w:rsidP="00CE5F7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804" w:rsidRDefault="00B10804" w:rsidP="00CE5F77">
            <w:pPr>
              <w:jc w:val="center"/>
              <w:rPr>
                <w:sz w:val="20"/>
                <w:szCs w:val="20"/>
                <w:lang w:eastAsia="en-US"/>
              </w:rPr>
            </w:pPr>
            <w:r w:rsidRPr="002A5EA2">
              <w:rPr>
                <w:sz w:val="20"/>
                <w:szCs w:val="20"/>
                <w:lang w:eastAsia="en-US"/>
              </w:rPr>
              <w:t xml:space="preserve">Периодичность </w:t>
            </w:r>
          </w:p>
          <w:p w:rsidR="00B10804" w:rsidRPr="002A5EA2" w:rsidRDefault="00B10804" w:rsidP="00CE5F77">
            <w:pPr>
              <w:jc w:val="center"/>
              <w:rPr>
                <w:sz w:val="20"/>
                <w:szCs w:val="20"/>
                <w:lang w:eastAsia="en-US"/>
              </w:rPr>
            </w:pPr>
            <w:r w:rsidRPr="002A5EA2">
              <w:rPr>
                <w:sz w:val="20"/>
                <w:szCs w:val="20"/>
                <w:lang w:eastAsia="en-US"/>
              </w:rPr>
              <w:t xml:space="preserve">контрольных действий </w:t>
            </w:r>
            <w:r w:rsidR="002306BB">
              <w:rPr>
                <w:sz w:val="20"/>
                <w:szCs w:val="20"/>
                <w:lang w:eastAsia="en-US"/>
              </w:rPr>
              <w:t>в отношении операций (действий)</w:t>
            </w:r>
          </w:p>
        </w:tc>
      </w:tr>
      <w:tr w:rsidR="00B10804" w:rsidTr="00CE5F77">
        <w:trPr>
          <w:tblHeader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804" w:rsidRPr="002A5EA2" w:rsidRDefault="00B1080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A5EA2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04" w:rsidRPr="002A5EA2" w:rsidRDefault="00DC0CAF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804" w:rsidRPr="002A5EA2" w:rsidRDefault="00DC0CAF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804" w:rsidRPr="002A5EA2" w:rsidRDefault="00DC0CAF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804" w:rsidRPr="002A5EA2" w:rsidRDefault="00DC0CAF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804" w:rsidRPr="002A5EA2" w:rsidRDefault="00DC0CAF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804" w:rsidRPr="002A5EA2" w:rsidRDefault="00B1080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A5EA2">
              <w:rPr>
                <w:sz w:val="20"/>
                <w:szCs w:val="20"/>
                <w:lang w:eastAsia="en-US"/>
              </w:rPr>
              <w:t>7</w:t>
            </w:r>
          </w:p>
        </w:tc>
      </w:tr>
      <w:tr w:rsidR="00B10804" w:rsidTr="00CE5F77">
        <w:trPr>
          <w:tblHeader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04" w:rsidRPr="002A5EA2" w:rsidRDefault="00B1080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04" w:rsidRPr="002A5EA2" w:rsidRDefault="00B1080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04" w:rsidRPr="002A5EA2" w:rsidRDefault="00B1080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04" w:rsidRPr="002A5EA2" w:rsidRDefault="00B1080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04" w:rsidRPr="002A5EA2" w:rsidRDefault="00B1080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04" w:rsidRPr="002A5EA2" w:rsidRDefault="00B1080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04" w:rsidRPr="002A5EA2" w:rsidRDefault="00B1080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10804" w:rsidTr="00CE5F77">
        <w:trPr>
          <w:tblHeader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04" w:rsidRPr="002A5EA2" w:rsidRDefault="00B1080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04" w:rsidRPr="002A5EA2" w:rsidRDefault="00B1080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04" w:rsidRPr="002A5EA2" w:rsidRDefault="00B1080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04" w:rsidRPr="002A5EA2" w:rsidRDefault="00B1080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04" w:rsidRPr="002A5EA2" w:rsidRDefault="00B1080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04" w:rsidRPr="002A5EA2" w:rsidRDefault="00B1080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04" w:rsidRPr="002A5EA2" w:rsidRDefault="00B1080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41E4" w:rsidTr="00CE5F77">
        <w:trPr>
          <w:tblHeader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E4" w:rsidRPr="002A5EA2" w:rsidRDefault="008341E4" w:rsidP="005E04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A5EA2">
              <w:rPr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E4" w:rsidRPr="002A5EA2" w:rsidRDefault="008341E4" w:rsidP="005E04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E4" w:rsidRPr="002A5EA2" w:rsidRDefault="008341E4" w:rsidP="005E04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E4" w:rsidRPr="002A5EA2" w:rsidRDefault="008341E4" w:rsidP="005E04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E4" w:rsidRPr="002A5EA2" w:rsidRDefault="008341E4" w:rsidP="005E04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E4" w:rsidRPr="002A5EA2" w:rsidRDefault="008341E4" w:rsidP="005E04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E4" w:rsidRPr="002A5EA2" w:rsidRDefault="008341E4" w:rsidP="005E04E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A5EA2">
              <w:rPr>
                <w:sz w:val="20"/>
                <w:szCs w:val="20"/>
                <w:lang w:eastAsia="en-US"/>
              </w:rPr>
              <w:t>7</w:t>
            </w:r>
          </w:p>
        </w:tc>
      </w:tr>
      <w:tr w:rsidR="008341E4" w:rsidTr="00CE5F77">
        <w:trPr>
          <w:tblHeader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E4" w:rsidRPr="002A5EA2" w:rsidRDefault="008341E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E4" w:rsidRPr="002A5EA2" w:rsidRDefault="008341E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E4" w:rsidRPr="002A5EA2" w:rsidRDefault="008341E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E4" w:rsidRPr="002A5EA2" w:rsidRDefault="008341E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E4" w:rsidRPr="002A5EA2" w:rsidRDefault="008341E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E4" w:rsidRPr="002A5EA2" w:rsidRDefault="008341E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E4" w:rsidRPr="002A5EA2" w:rsidRDefault="008341E4" w:rsidP="008F7D3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3D1959" w:rsidRDefault="003D1959" w:rsidP="003D1959">
      <w:pPr>
        <w:jc w:val="both"/>
      </w:pPr>
    </w:p>
    <w:p w:rsidR="00347C79" w:rsidRDefault="00347C79" w:rsidP="003D1959">
      <w:pPr>
        <w:jc w:val="both"/>
      </w:pPr>
    </w:p>
    <w:p w:rsidR="003A5F03" w:rsidRDefault="003D1959" w:rsidP="003D1959">
      <w:pPr>
        <w:jc w:val="both"/>
      </w:pPr>
      <w:r>
        <w:t xml:space="preserve">Начальник </w:t>
      </w:r>
      <w:r w:rsidR="003A5F03">
        <w:t>контрольно-аудиторского</w:t>
      </w:r>
      <w:r>
        <w:t xml:space="preserve"> подразделения</w:t>
      </w:r>
    </w:p>
    <w:p w:rsidR="003D1959" w:rsidRDefault="003A5F03" w:rsidP="003A5F03">
      <w:pPr>
        <w:tabs>
          <w:tab w:val="left" w:pos="5954"/>
        </w:tabs>
        <w:jc w:val="both"/>
      </w:pPr>
      <w:r>
        <w:t>(иное уполномоченное лицо)</w:t>
      </w:r>
      <w:r>
        <w:tab/>
      </w:r>
      <w:r w:rsidR="003D1959">
        <w:t>______________________</w:t>
      </w:r>
      <w:r>
        <w:tab/>
      </w:r>
      <w:r w:rsidR="003D1959">
        <w:t xml:space="preserve">____________________________ </w:t>
      </w:r>
    </w:p>
    <w:p w:rsidR="003D1959" w:rsidRDefault="003A5F03" w:rsidP="003A5F03">
      <w:pPr>
        <w:tabs>
          <w:tab w:val="left" w:pos="6379"/>
          <w:tab w:val="left" w:pos="9781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3D1959">
        <w:rPr>
          <w:sz w:val="20"/>
          <w:szCs w:val="20"/>
        </w:rPr>
        <w:t>подпись</w:t>
      </w:r>
      <w:r w:rsidR="003D1959">
        <w:rPr>
          <w:sz w:val="20"/>
          <w:szCs w:val="20"/>
        </w:rPr>
        <w:tab/>
        <w:t>расшифровка подписи</w:t>
      </w:r>
    </w:p>
    <w:p w:rsidR="003A5F03" w:rsidRDefault="003A5F03" w:rsidP="003D1959"/>
    <w:p w:rsidR="003D1959" w:rsidRDefault="003D1959" w:rsidP="003D1959">
      <w:r>
        <w:t xml:space="preserve">«___» _______________ 20___ г.  </w:t>
      </w:r>
    </w:p>
    <w:p w:rsidR="00DC3887" w:rsidRDefault="00DC3887">
      <w:pPr>
        <w:sectPr w:rsidR="00DC3887" w:rsidSect="00CD214B">
          <w:headerReference w:type="default" r:id="rId8"/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3E5D84" w:rsidRDefault="00DC3887" w:rsidP="00CE5F7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DC3887" w:rsidRDefault="00DC3887" w:rsidP="00CE5F77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заполнению формы карты внутреннего контроля на очередной год</w:t>
      </w:r>
    </w:p>
    <w:p w:rsidR="00DC3887" w:rsidRDefault="00DC3887" w:rsidP="00DC3887">
      <w:pPr>
        <w:spacing w:line="360" w:lineRule="auto"/>
        <w:jc w:val="center"/>
        <w:rPr>
          <w:sz w:val="28"/>
          <w:szCs w:val="28"/>
        </w:rPr>
      </w:pPr>
    </w:p>
    <w:p w:rsidR="00DC3887" w:rsidRDefault="00DC3887" w:rsidP="00710055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заголовочной части формы </w:t>
      </w:r>
      <w:r w:rsidR="007D66F9">
        <w:rPr>
          <w:sz w:val="28"/>
          <w:szCs w:val="28"/>
        </w:rPr>
        <w:t>указывае</w:t>
      </w:r>
      <w:r>
        <w:rPr>
          <w:sz w:val="28"/>
          <w:szCs w:val="28"/>
        </w:rPr>
        <w:t>тся</w:t>
      </w:r>
      <w:r w:rsidR="007D66F9">
        <w:rPr>
          <w:sz w:val="28"/>
          <w:szCs w:val="28"/>
        </w:rPr>
        <w:t xml:space="preserve"> очередной год, на который осуществляется планирование внутреннего контроля.</w:t>
      </w:r>
    </w:p>
    <w:p w:rsidR="00DC3887" w:rsidRDefault="00DC3887" w:rsidP="00710055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1 формы указывается порядковый номер </w:t>
      </w:r>
      <w:r w:rsidR="00EA3703">
        <w:rPr>
          <w:sz w:val="28"/>
          <w:szCs w:val="28"/>
        </w:rPr>
        <w:t>контрольного мероприятия</w:t>
      </w:r>
      <w:r>
        <w:rPr>
          <w:sz w:val="28"/>
          <w:szCs w:val="28"/>
        </w:rPr>
        <w:t>, включаемого в Карту внутреннего контроля.</w:t>
      </w:r>
    </w:p>
    <w:p w:rsidR="00DC0CAF" w:rsidRDefault="00DC0CAF" w:rsidP="00710055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2 формы указывается наименование территориального органа Федерального казначейства, казенного учреждения, в отношении которого запланировано проведение контрольного мероприятия.</w:t>
      </w:r>
    </w:p>
    <w:p w:rsidR="00DC0CAF" w:rsidRDefault="00DC0CAF" w:rsidP="00710055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3</w:t>
      </w:r>
      <w:r w:rsidR="00DC3887">
        <w:rPr>
          <w:sz w:val="28"/>
          <w:szCs w:val="28"/>
        </w:rPr>
        <w:t xml:space="preserve"> формы указывается</w:t>
      </w:r>
      <w:r w:rsidR="007167A9">
        <w:rPr>
          <w:sz w:val="28"/>
          <w:szCs w:val="28"/>
        </w:rPr>
        <w:t xml:space="preserve"> предмет внутреннего контроля путем указания</w:t>
      </w:r>
      <w:r>
        <w:rPr>
          <w:sz w:val="28"/>
          <w:szCs w:val="28"/>
        </w:rPr>
        <w:t>:</w:t>
      </w:r>
    </w:p>
    <w:p w:rsidR="00DC0CAF" w:rsidRDefault="00DC0CAF" w:rsidP="00DC0CAF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7167A9">
        <w:rPr>
          <w:sz w:val="28"/>
          <w:szCs w:val="28"/>
        </w:rPr>
        <w:t>емы</w:t>
      </w:r>
      <w:r>
        <w:rPr>
          <w:sz w:val="28"/>
          <w:szCs w:val="28"/>
        </w:rPr>
        <w:t xml:space="preserve"> контрольного мероприятия (в случае если контрольное мероприятие запланировано в отношении деятельности структурного подразделения центрального аппарата Федерального казначейства);</w:t>
      </w:r>
    </w:p>
    <w:p w:rsidR="00DC3887" w:rsidRDefault="006B6FB8" w:rsidP="00DC0CAF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ссылк</w:t>
      </w:r>
      <w:r w:rsidR="007167A9">
        <w:rPr>
          <w:sz w:val="28"/>
          <w:szCs w:val="28"/>
        </w:rPr>
        <w:t>и</w:t>
      </w:r>
      <w:r>
        <w:rPr>
          <w:sz w:val="28"/>
          <w:szCs w:val="28"/>
        </w:rPr>
        <w:t xml:space="preserve"> на разделы типовой программы проверки деятельности территориального органа Федерального казначейства, утвержденной приказом Федерального казначейства, наименования направлений деятельности ФКУ «ЦОКР»</w:t>
      </w:r>
      <w:r w:rsidR="00DC3887">
        <w:rPr>
          <w:sz w:val="28"/>
          <w:szCs w:val="28"/>
        </w:rPr>
        <w:t xml:space="preserve">, в отношении которых осуществляется </w:t>
      </w:r>
      <w:r w:rsidR="00296F5F">
        <w:rPr>
          <w:sz w:val="28"/>
          <w:szCs w:val="28"/>
        </w:rPr>
        <w:t>соответствующее контрольное мероприятие</w:t>
      </w:r>
      <w:r w:rsidR="00DC0CAF">
        <w:rPr>
          <w:sz w:val="28"/>
          <w:szCs w:val="28"/>
        </w:rPr>
        <w:t xml:space="preserve"> (в случае если контрольное мероприятие запланировано в отношении деятельности территориального органа Федерального казначейства, ФКУ «ЦОКР»)</w:t>
      </w:r>
      <w:r w:rsidR="00DC3887">
        <w:rPr>
          <w:sz w:val="28"/>
          <w:szCs w:val="28"/>
        </w:rPr>
        <w:t>.</w:t>
      </w:r>
    </w:p>
    <w:p w:rsidR="00DC3887" w:rsidRDefault="00DC0CAF" w:rsidP="00710055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графе 4</w:t>
      </w:r>
      <w:r w:rsidR="00DC3887">
        <w:rPr>
          <w:sz w:val="28"/>
          <w:szCs w:val="28"/>
        </w:rPr>
        <w:t xml:space="preserve"> формы указываются </w:t>
      </w:r>
      <w:r w:rsidR="00FB6BDB">
        <w:rPr>
          <w:sz w:val="28"/>
          <w:szCs w:val="28"/>
        </w:rPr>
        <w:t>фамилия</w:t>
      </w:r>
      <w:r w:rsidR="00861123">
        <w:rPr>
          <w:sz w:val="28"/>
          <w:szCs w:val="28"/>
        </w:rPr>
        <w:t>,</w:t>
      </w:r>
      <w:r w:rsidR="00FB6BDB">
        <w:rPr>
          <w:sz w:val="28"/>
          <w:szCs w:val="28"/>
        </w:rPr>
        <w:t xml:space="preserve"> инициалы</w:t>
      </w:r>
      <w:r w:rsidR="00861123">
        <w:rPr>
          <w:sz w:val="28"/>
          <w:szCs w:val="28"/>
        </w:rPr>
        <w:t xml:space="preserve"> и наименование</w:t>
      </w:r>
      <w:r w:rsidR="00DC3887">
        <w:rPr>
          <w:sz w:val="28"/>
          <w:szCs w:val="28"/>
        </w:rPr>
        <w:t xml:space="preserve"> </w:t>
      </w:r>
      <w:r w:rsidR="00861123">
        <w:rPr>
          <w:sz w:val="28"/>
          <w:szCs w:val="28"/>
        </w:rPr>
        <w:t xml:space="preserve">должности </w:t>
      </w:r>
      <w:r w:rsidR="003A3E1F">
        <w:rPr>
          <w:sz w:val="28"/>
          <w:szCs w:val="28"/>
        </w:rPr>
        <w:t xml:space="preserve">начальника структурного подразделения центрального аппарата Федерального казначейства (лица, замещающего его на период отсутствия), </w:t>
      </w:r>
      <w:r w:rsidR="0086052C">
        <w:rPr>
          <w:sz w:val="28"/>
          <w:szCs w:val="28"/>
        </w:rPr>
        <w:t>руководителя территориального органа Федерального казначейства (лица, замещающего его на период отсутствия), директора ФКУ «ЦОКР» (лица, замещающего его на период отсутствия)</w:t>
      </w:r>
      <w:r w:rsidR="00DC3887">
        <w:rPr>
          <w:sz w:val="28"/>
          <w:szCs w:val="28"/>
        </w:rPr>
        <w:t xml:space="preserve">, в отношении </w:t>
      </w:r>
      <w:r w:rsidR="00C112F9">
        <w:rPr>
          <w:sz w:val="28"/>
          <w:szCs w:val="28"/>
        </w:rPr>
        <w:t>под</w:t>
      </w:r>
      <w:r w:rsidR="009E0931">
        <w:rPr>
          <w:sz w:val="28"/>
          <w:szCs w:val="28"/>
        </w:rPr>
        <w:t>чиненных</w:t>
      </w:r>
      <w:r w:rsidR="00C112F9">
        <w:rPr>
          <w:sz w:val="28"/>
          <w:szCs w:val="28"/>
        </w:rPr>
        <w:t xml:space="preserve"> которым </w:t>
      </w:r>
      <w:r w:rsidR="003A3E1F">
        <w:rPr>
          <w:sz w:val="28"/>
          <w:szCs w:val="28"/>
        </w:rPr>
        <w:t>подразделений</w:t>
      </w:r>
      <w:r w:rsidR="00C112F9">
        <w:rPr>
          <w:sz w:val="28"/>
          <w:szCs w:val="28"/>
        </w:rPr>
        <w:t xml:space="preserve"> </w:t>
      </w:r>
      <w:r w:rsidR="00DC3887">
        <w:rPr>
          <w:sz w:val="28"/>
          <w:szCs w:val="28"/>
        </w:rPr>
        <w:t xml:space="preserve">осуществляется </w:t>
      </w:r>
      <w:r w:rsidR="00296F5F">
        <w:rPr>
          <w:sz w:val="28"/>
          <w:szCs w:val="28"/>
        </w:rPr>
        <w:t>соответствующее контрольное мероприятие</w:t>
      </w:r>
      <w:r w:rsidR="00DC3887">
        <w:rPr>
          <w:sz w:val="28"/>
          <w:szCs w:val="28"/>
        </w:rPr>
        <w:t>.</w:t>
      </w:r>
      <w:proofErr w:type="gramEnd"/>
    </w:p>
    <w:p w:rsidR="00DC3887" w:rsidRDefault="00DC0CAF" w:rsidP="00710055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5</w:t>
      </w:r>
      <w:r w:rsidR="00DC3887">
        <w:rPr>
          <w:sz w:val="28"/>
          <w:szCs w:val="28"/>
        </w:rPr>
        <w:t xml:space="preserve"> формы указывается периодичность выполнения операции, действия (в том числе по формированию документов), необходимых для </w:t>
      </w:r>
      <w:r w:rsidR="00DC3887">
        <w:rPr>
          <w:sz w:val="28"/>
          <w:szCs w:val="28"/>
        </w:rPr>
        <w:lastRenderedPageBreak/>
        <w:t xml:space="preserve">выполнения функций и осуществления полномочий в установленной сфере деятельности, в отношении которых осуществляется </w:t>
      </w:r>
      <w:r w:rsidR="00296F5F">
        <w:rPr>
          <w:sz w:val="28"/>
          <w:szCs w:val="28"/>
        </w:rPr>
        <w:t>контрольное мероприятие</w:t>
      </w:r>
      <w:r w:rsidR="00C02CE7">
        <w:rPr>
          <w:sz w:val="28"/>
          <w:szCs w:val="28"/>
        </w:rPr>
        <w:t>, в формате «постоянно»</w:t>
      </w:r>
      <w:r w:rsidR="00DC3887">
        <w:rPr>
          <w:sz w:val="28"/>
          <w:szCs w:val="28"/>
        </w:rPr>
        <w:t>.</w:t>
      </w:r>
    </w:p>
    <w:p w:rsidR="00DC3887" w:rsidRDefault="00DC0CAF" w:rsidP="00710055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6</w:t>
      </w:r>
      <w:r w:rsidR="00DC3887">
        <w:rPr>
          <w:sz w:val="28"/>
          <w:szCs w:val="28"/>
        </w:rPr>
        <w:t xml:space="preserve"> формы указываются </w:t>
      </w:r>
      <w:r w:rsidR="00FB6BDB">
        <w:rPr>
          <w:sz w:val="28"/>
          <w:szCs w:val="28"/>
        </w:rPr>
        <w:t>фамилии</w:t>
      </w:r>
      <w:r w:rsidR="00861123">
        <w:rPr>
          <w:sz w:val="28"/>
          <w:szCs w:val="28"/>
        </w:rPr>
        <w:t>,</w:t>
      </w:r>
      <w:r w:rsidR="00FB6BDB">
        <w:rPr>
          <w:sz w:val="28"/>
          <w:szCs w:val="28"/>
        </w:rPr>
        <w:t xml:space="preserve"> инициалы</w:t>
      </w:r>
      <w:r w:rsidR="00861123">
        <w:rPr>
          <w:sz w:val="28"/>
          <w:szCs w:val="28"/>
        </w:rPr>
        <w:t xml:space="preserve"> и наименование</w:t>
      </w:r>
      <w:r w:rsidR="00DC3887">
        <w:rPr>
          <w:sz w:val="28"/>
          <w:szCs w:val="28"/>
        </w:rPr>
        <w:t xml:space="preserve"> </w:t>
      </w:r>
      <w:r w:rsidR="00861123">
        <w:rPr>
          <w:sz w:val="28"/>
          <w:szCs w:val="28"/>
        </w:rPr>
        <w:t xml:space="preserve">должностей </w:t>
      </w:r>
      <w:r w:rsidR="00DC3887">
        <w:rPr>
          <w:sz w:val="28"/>
          <w:szCs w:val="28"/>
        </w:rPr>
        <w:t xml:space="preserve">должностных лиц, осуществляющих контрольные действия </w:t>
      </w:r>
      <w:r w:rsidR="00632CF1">
        <w:rPr>
          <w:sz w:val="28"/>
          <w:szCs w:val="28"/>
        </w:rPr>
        <w:t>(руководителей</w:t>
      </w:r>
      <w:r w:rsidR="003749EA">
        <w:rPr>
          <w:sz w:val="28"/>
          <w:szCs w:val="28"/>
        </w:rPr>
        <w:t xml:space="preserve"> групп проверок)</w:t>
      </w:r>
      <w:r w:rsidR="00DC3887">
        <w:rPr>
          <w:sz w:val="28"/>
          <w:szCs w:val="28"/>
        </w:rPr>
        <w:t>.</w:t>
      </w:r>
    </w:p>
    <w:p w:rsidR="00DC3887" w:rsidRDefault="00DC3887" w:rsidP="00710055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7 формы указывается периодичность осуществления контрольных действий </w:t>
      </w:r>
      <w:r w:rsidR="00B10804">
        <w:rPr>
          <w:sz w:val="28"/>
          <w:szCs w:val="28"/>
        </w:rPr>
        <w:t>в формате «однократно»</w:t>
      </w:r>
      <w:r>
        <w:rPr>
          <w:sz w:val="28"/>
          <w:szCs w:val="28"/>
        </w:rPr>
        <w:t>.</w:t>
      </w:r>
    </w:p>
    <w:p w:rsidR="004B48A4" w:rsidRDefault="004B48A4" w:rsidP="00710055">
      <w:pPr>
        <w:tabs>
          <w:tab w:val="left" w:pos="993"/>
        </w:tabs>
      </w:pPr>
    </w:p>
    <w:sectPr w:rsidR="004B48A4" w:rsidSect="00CD214B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95B" w:rsidRDefault="00B0495B" w:rsidP="00B0495B">
      <w:r>
        <w:separator/>
      </w:r>
    </w:p>
  </w:endnote>
  <w:endnote w:type="continuationSeparator" w:id="0">
    <w:p w:rsidR="00B0495B" w:rsidRDefault="00B0495B" w:rsidP="00B04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95B" w:rsidRDefault="00B0495B" w:rsidP="00B0495B">
      <w:r>
        <w:separator/>
      </w:r>
    </w:p>
  </w:footnote>
  <w:footnote w:type="continuationSeparator" w:id="0">
    <w:p w:rsidR="00B0495B" w:rsidRDefault="00B0495B" w:rsidP="00B04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240620"/>
      <w:docPartObj>
        <w:docPartGallery w:val="Page Numbers (Top of Page)"/>
        <w:docPartUnique/>
      </w:docPartObj>
    </w:sdtPr>
    <w:sdtEndPr/>
    <w:sdtContent>
      <w:p w:rsidR="00B0495B" w:rsidRDefault="00B049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14B">
          <w:rPr>
            <w:noProof/>
          </w:rPr>
          <w:t>2</w:t>
        </w:r>
        <w:r>
          <w:fldChar w:fldCharType="end"/>
        </w:r>
      </w:p>
    </w:sdtContent>
  </w:sdt>
  <w:p w:rsidR="00B0495B" w:rsidRDefault="00B0495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75F54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959"/>
    <w:rsid w:val="001271AB"/>
    <w:rsid w:val="00144275"/>
    <w:rsid w:val="0019201F"/>
    <w:rsid w:val="00195B7A"/>
    <w:rsid w:val="002306BB"/>
    <w:rsid w:val="00296F5F"/>
    <w:rsid w:val="002A5EA2"/>
    <w:rsid w:val="002B5AC1"/>
    <w:rsid w:val="002F610F"/>
    <w:rsid w:val="00347C79"/>
    <w:rsid w:val="003749EA"/>
    <w:rsid w:val="003A3E1F"/>
    <w:rsid w:val="003A5F03"/>
    <w:rsid w:val="003D1959"/>
    <w:rsid w:val="003E5D84"/>
    <w:rsid w:val="00465D8F"/>
    <w:rsid w:val="00492D42"/>
    <w:rsid w:val="004B48A4"/>
    <w:rsid w:val="005C38B5"/>
    <w:rsid w:val="005D20EB"/>
    <w:rsid w:val="00632CF1"/>
    <w:rsid w:val="006B6FB8"/>
    <w:rsid w:val="006D71E1"/>
    <w:rsid w:val="00710055"/>
    <w:rsid w:val="007167A9"/>
    <w:rsid w:val="00793940"/>
    <w:rsid w:val="007D66F9"/>
    <w:rsid w:val="008341E4"/>
    <w:rsid w:val="0086052C"/>
    <w:rsid w:val="00861123"/>
    <w:rsid w:val="009E0931"/>
    <w:rsid w:val="00A66507"/>
    <w:rsid w:val="00AC2F45"/>
    <w:rsid w:val="00B0495B"/>
    <w:rsid w:val="00B10804"/>
    <w:rsid w:val="00BD7AA6"/>
    <w:rsid w:val="00C02CE7"/>
    <w:rsid w:val="00C112F9"/>
    <w:rsid w:val="00CA1989"/>
    <w:rsid w:val="00CD214B"/>
    <w:rsid w:val="00CD5307"/>
    <w:rsid w:val="00CE5F77"/>
    <w:rsid w:val="00DC0CAF"/>
    <w:rsid w:val="00DC3887"/>
    <w:rsid w:val="00EA3703"/>
    <w:rsid w:val="00FB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8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6B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6B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04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9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04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9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8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6B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6B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04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9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04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9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Ворон Наталья Юрьевна</cp:lastModifiedBy>
  <cp:revision>3</cp:revision>
  <dcterms:created xsi:type="dcterms:W3CDTF">2014-12-04T13:03:00Z</dcterms:created>
  <dcterms:modified xsi:type="dcterms:W3CDTF">2014-12-24T12:59:00Z</dcterms:modified>
</cp:coreProperties>
</file>