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240"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анкетирования</w:t>
      </w:r>
      <w:r>
        <w:rPr>
          <w:rFonts w:ascii="Times New Roman" w:hAnsi="Times New Roman" w:cs="Times New Roman"/>
          <w:b/>
          <w:sz w:val="28"/>
          <w:szCs w:val="28"/>
        </w:rPr>
        <w:t>, проведенного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расширенном заседании Коллегии Федерального казначейства по рассмотрению итогов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 2015 год и основных направлений развития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на 2016 год</w:t>
      </w:r>
    </w:p>
    <w:p>
      <w:pPr>
        <w:spacing w:before="240"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анкетирования на расширенном заседании Коллегии Федерального казначейства по рассмотрению итогов деятельности</w:t>
      </w:r>
      <w:r>
        <w:rPr>
          <w:rFonts w:ascii="Times New Roman" w:hAnsi="Times New Roman" w:cs="Times New Roman"/>
          <w:sz w:val="28"/>
          <w:szCs w:val="28"/>
        </w:rPr>
        <w:br/>
        <w:t>за 2015 год и основных направлений развития на 2016 год</w:t>
      </w:r>
      <w:r>
        <w:rPr>
          <w:rFonts w:ascii="Times New Roman" w:hAnsi="Times New Roman" w:cs="Times New Roman"/>
          <w:sz w:val="28"/>
          <w:szCs w:val="28"/>
        </w:rPr>
        <w:br/>
        <w:t>и среднесрочную перспективу, проведенного 24 февраля 2016 года, было получено 32 заполненные анкеты.</w:t>
      </w:r>
    </w:p>
    <w:p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 обработке анкет, ответам на вопросы №№ 1-15 была присвоена балльная оценка:</w:t>
      </w:r>
    </w:p>
    <w:p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«Улучшилась значительно» – 5 баллов;</w:t>
      </w:r>
    </w:p>
    <w:p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«Улучшилась незначительно», «Полностью удовлетворе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а)» 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 балла;</w:t>
      </w:r>
    </w:p>
    <w:p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«Осталась на прежнем уровне», «Скорее удовлетворе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а)» 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 балла;</w:t>
      </w:r>
    </w:p>
    <w:p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«Ухудшилась незначительно», «Скорее не удовлетворе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а)» 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балла;</w:t>
      </w:r>
    </w:p>
    <w:p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«Ухудшилась значительно», «Не удовлетворе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а)» – 1 балл;</w:t>
      </w:r>
    </w:p>
    <w:p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без ответа, «Не взаимодействова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а)» – 0 баллов.</w:t>
      </w:r>
    </w:p>
    <w:p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приказом Федерального казначейства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18 ноября 2011 г. № 548 «Об утверждении Порядка получения </w:t>
      </w:r>
      <w:r>
        <w:rPr>
          <w:rFonts w:ascii="Times New Roman" w:hAnsi="Times New Roman" w:cs="Times New Roman"/>
          <w:sz w:val="28"/>
          <w:szCs w:val="28"/>
        </w:rPr>
        <w:br/>
        <w:t>и обработки информации о внешней оценке деятельности центрального аппарата Федерального казначейства и территориальных органов Федерального казначейства»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асчет среднего значения оценки по каждому вопросу был произведен по формуле:</w:t>
      </w:r>
    </w:p>
    <w:p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Среднее значение оценки = (5*К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+4*К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+3*К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+2*К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+1*К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/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K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</w:p>
    <w:p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количество оценок 5 баллов;</w:t>
      </w:r>
    </w:p>
    <w:p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количество оценок 4 балла;</w:t>
      </w:r>
    </w:p>
    <w:p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количество оценок 3 балла;</w:t>
      </w:r>
    </w:p>
    <w:p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количество оценок 2 балла;</w:t>
      </w:r>
    </w:p>
    <w:p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количество оценок 1 балла;</w:t>
      </w:r>
    </w:p>
    <w:p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количество оценок 0 баллов (без ответа);</w:t>
      </w:r>
    </w:p>
    <w:p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ответов.</w:t>
      </w:r>
    </w:p>
    <w:p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обработки ответов на вопросы </w:t>
      </w:r>
      <w:r>
        <w:rPr>
          <w:rFonts w:ascii="Times New Roman" w:hAnsi="Times New Roman" w:cs="Times New Roman"/>
          <w:sz w:val="28"/>
          <w:szCs w:val="28"/>
        </w:rPr>
        <w:t>№№ 1,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таблице 1.</w:t>
      </w:r>
    </w:p>
    <w:p>
      <w:pPr>
        <w:spacing w:before="240" w:after="12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 1</w:t>
      </w:r>
    </w:p>
    <w:tbl>
      <w:tblPr>
        <w:tblW w:w="907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863"/>
        <w:gridCol w:w="531"/>
        <w:gridCol w:w="567"/>
        <w:gridCol w:w="567"/>
        <w:gridCol w:w="567"/>
        <w:gridCol w:w="570"/>
        <w:gridCol w:w="573"/>
        <w:gridCol w:w="1269"/>
      </w:tblGrid>
      <w:tr>
        <w:trPr>
          <w:trHeight w:val="8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>
            <w:pPr>
              <w:spacing w:before="120" w:after="240" w:line="3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>
            <w:pPr>
              <w:spacing w:before="120" w:after="240" w:line="3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 анкеты</w:t>
            </w:r>
          </w:p>
        </w:tc>
        <w:tc>
          <w:tcPr>
            <w:tcW w:w="3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>
            <w:pPr>
              <w:spacing w:before="120" w:after="240" w:line="36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Среднее значение оценки </w:t>
            </w:r>
          </w:p>
        </w:tc>
      </w:tr>
      <w:tr>
        <w:trPr>
          <w:trHeight w:hRule="exact" w:val="4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>
            <w:pPr>
              <w:spacing w:after="240" w:line="3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>
            <w:pPr>
              <w:spacing w:after="240" w:line="36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>
            <w:pPr>
              <w:spacing w:after="240" w:line="36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>
            <w:pPr>
              <w:spacing w:after="240" w:line="36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>
            <w:pPr>
              <w:spacing w:after="240" w:line="36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>
            <w:pPr>
              <w:spacing w:after="240" w:line="36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>
            <w:pPr>
              <w:spacing w:after="240" w:line="36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>
            <w:pPr>
              <w:spacing w:after="240" w:line="36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rPr>
          <w:trHeight w:hRule="exact" w:val="1346"/>
        </w:trPr>
        <w:tc>
          <w:tcPr>
            <w:tcW w:w="5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24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Насколько в целом изменилась работа центрального аппарата Федерального казначейства в 2015 году по сравнению с 2014 годом?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4,17</w:t>
            </w:r>
          </w:p>
        </w:tc>
      </w:tr>
      <w:tr>
        <w:trPr>
          <w:trHeight w:hRule="exact" w:val="1680"/>
        </w:trPr>
        <w:tc>
          <w:tcPr>
            <w:tcW w:w="5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24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6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изменилась работа ФКУ «Центр по обеспечению деятельности Казначейства России» и его филиалов за последнее время?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3,34</w:t>
            </w:r>
          </w:p>
        </w:tc>
      </w:tr>
    </w:tbl>
    <w:p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обработки ответов на вопросы </w:t>
      </w:r>
      <w:r>
        <w:rPr>
          <w:rFonts w:ascii="Times New Roman" w:hAnsi="Times New Roman" w:cs="Times New Roman"/>
          <w:sz w:val="28"/>
          <w:szCs w:val="28"/>
        </w:rPr>
        <w:t>№№ 2-10, 12-14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представлены в таблице 2.</w:t>
      </w:r>
    </w:p>
    <w:p>
      <w:pPr>
        <w:spacing w:before="240" w:after="12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 2</w:t>
      </w:r>
    </w:p>
    <w:tbl>
      <w:tblPr>
        <w:tblW w:w="907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4383"/>
        <w:gridCol w:w="501"/>
        <w:gridCol w:w="501"/>
        <w:gridCol w:w="501"/>
        <w:gridCol w:w="501"/>
        <w:gridCol w:w="501"/>
        <w:gridCol w:w="1405"/>
      </w:tblGrid>
      <w:tr>
        <w:trPr>
          <w:trHeight w:val="81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>
            <w:pPr>
              <w:spacing w:before="120" w:after="240" w:line="3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>
            <w:pPr>
              <w:spacing w:before="120" w:after="240" w:line="3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 анкеты</w:t>
            </w:r>
          </w:p>
        </w:tc>
        <w:tc>
          <w:tcPr>
            <w:tcW w:w="2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>
            <w:pPr>
              <w:spacing w:before="120" w:after="240" w:line="36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Среднее значение оценки </w:t>
            </w:r>
          </w:p>
        </w:tc>
      </w:tr>
      <w:tr>
        <w:trPr>
          <w:trHeight w:hRule="exact" w:val="42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>
            <w:pPr>
              <w:spacing w:after="240" w:line="3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>
            <w:pPr>
              <w:spacing w:after="240" w:line="36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>
            <w:pPr>
              <w:spacing w:after="240" w:line="36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>
            <w:pPr>
              <w:spacing w:after="240" w:line="36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>
            <w:pPr>
              <w:spacing w:after="240" w:line="36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>
            <w:pPr>
              <w:spacing w:after="240" w:line="36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>
            <w:pPr>
              <w:spacing w:after="240" w:line="36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rPr>
          <w:trHeight w:hRule="exact" w:val="1766"/>
        </w:trPr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24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Насколько Вы в целом удовлетворены взаимодействием центрального аппарата Федерального казначейства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территориальными органами Федерального казначейства?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3,53</w:t>
            </w:r>
          </w:p>
        </w:tc>
      </w:tr>
      <w:tr>
        <w:trPr>
          <w:trHeight w:hRule="exact" w:val="1696"/>
        </w:trPr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24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Вы удовлетворены взаимодействием Вашего территориального органа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управлениями центрального аппарата Федерального казначейства?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rPr>
          <w:trHeight w:hRule="exact" w:val="68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10" w:lineRule="exac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Управление развития бюджетных платежей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3,66</w:t>
            </w:r>
          </w:p>
        </w:tc>
      </w:tr>
      <w:tr>
        <w:trPr>
          <w:trHeight w:hRule="exact" w:val="68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10" w:lineRule="exac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Управление бюджетного учета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br/>
              <w:t>и отчетности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3,72</w:t>
            </w:r>
          </w:p>
        </w:tc>
      </w:tr>
      <w:tr>
        <w:trPr>
          <w:trHeight w:hRule="exact" w:val="68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10" w:lineRule="exac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Управление обеспечения исполнения федерального бюджета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3,78</w:t>
            </w:r>
          </w:p>
        </w:tc>
      </w:tr>
      <w:tr>
        <w:trPr>
          <w:trHeight w:hRule="exact" w:val="68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финансово-бюджетных операций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3,77</w:t>
            </w:r>
          </w:p>
        </w:tc>
      </w:tr>
      <w:tr>
        <w:trPr>
          <w:trHeight w:hRule="exact" w:val="68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совершенствования функциональной деятельности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3,58</w:t>
            </w:r>
          </w:p>
        </w:tc>
      </w:tr>
      <w:tr>
        <w:trPr>
          <w:trHeight w:hRule="exact" w:val="68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внутреннего контроля (аудита) и оценки эффективности деятельности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3,72</w:t>
            </w:r>
          </w:p>
        </w:tc>
      </w:tr>
      <w:tr>
        <w:trPr>
          <w:trHeight w:hRule="exact" w:val="68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управление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3,38</w:t>
            </w:r>
          </w:p>
        </w:tc>
      </w:tr>
      <w:tr>
        <w:trPr>
          <w:trHeight w:hRule="exact" w:val="68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10" w:lineRule="exac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Финансовое управление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3,59</w:t>
            </w:r>
          </w:p>
        </w:tc>
      </w:tr>
      <w:tr>
        <w:trPr>
          <w:trHeight w:hRule="exact" w:val="680"/>
        </w:trPr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3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10" w:lineRule="exac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Юридическое управление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3,87</w:t>
            </w:r>
          </w:p>
        </w:tc>
      </w:tr>
      <w:tr>
        <w:trPr>
          <w:trHeight w:hRule="exact" w:val="680"/>
        </w:trPr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3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10" w:lineRule="exac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Управление информационных систем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3,39</w:t>
            </w:r>
          </w:p>
        </w:tc>
      </w:tr>
      <w:tr>
        <w:trPr>
          <w:trHeight w:hRule="exact" w:val="680"/>
        </w:trPr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43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10" w:lineRule="exac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Управление режима секретности и безопасности информации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3,53</w:t>
            </w:r>
          </w:p>
        </w:tc>
      </w:tr>
      <w:tr>
        <w:trPr>
          <w:trHeight w:hRule="exact" w:val="680"/>
        </w:trPr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43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10" w:lineRule="exac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Управление финансовых технологий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3,53</w:t>
            </w:r>
          </w:p>
        </w:tc>
      </w:tr>
      <w:tr>
        <w:trPr>
          <w:trHeight w:hRule="exact" w:val="68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10" w:lineRule="exac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Управление интегрированных информационных систем государственных финансов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3,52</w:t>
            </w:r>
          </w:p>
        </w:tc>
      </w:tr>
      <w:tr>
        <w:trPr>
          <w:trHeight w:hRule="exact" w:val="102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10" w:lineRule="exac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Управление систематизации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br/>
              <w:t>и классификации информации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br/>
              <w:t xml:space="preserve"> в социально-экономической области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3,42</w:t>
            </w:r>
          </w:p>
        </w:tc>
      </w:tr>
      <w:tr>
        <w:trPr>
          <w:trHeight w:hRule="exact" w:val="680"/>
        </w:trPr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43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10" w:lineRule="exac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Управление ведомственных проектов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3,62</w:t>
            </w:r>
          </w:p>
        </w:tc>
      </w:tr>
      <w:tr>
        <w:trPr>
          <w:trHeight w:hRule="exact" w:val="299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Насколько Вы в целом удовлетворены оперативностью принятия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br/>
              <w:t xml:space="preserve">в центральном аппарате Федерального казначейства решений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br/>
              <w:t xml:space="preserve">по поставленным Вами вопросам (оперативностью рассмотрения представленных документов,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br/>
              <w:t xml:space="preserve">ответов на электронные сообщения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br/>
              <w:t>и телефонные звонки)?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3,38</w:t>
            </w:r>
          </w:p>
        </w:tc>
      </w:tr>
      <w:tr>
        <w:trPr>
          <w:trHeight w:hRule="exact" w:val="17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Насколько Вы удовлетворены профессиональным уровнем сотрудников центрального аппарата Федерального казначейства,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br/>
              <w:t>с которыми Вы взаимодействуете?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3,75</w:t>
            </w:r>
          </w:p>
        </w:tc>
      </w:tr>
      <w:tr>
        <w:trPr>
          <w:trHeight w:hRule="exact" w:val="169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Насколько Вы удовлетворены уровнем культуры общения сотрудников центрального аппарата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br/>
              <w:t xml:space="preserve">Федерального казначейства,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br/>
              <w:t>с которыми Вы взаимодействуете?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3,75</w:t>
            </w:r>
          </w:p>
        </w:tc>
      </w:tr>
      <w:tr>
        <w:trPr>
          <w:trHeight w:hRule="exact" w:val="216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Вы в целом удовлетворены взаимодействием Межрегионального операционного управления Федерального казначейства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управлениями Федерального казначейства по субъектам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Федерации?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3,72</w:t>
            </w:r>
          </w:p>
        </w:tc>
      </w:tr>
      <w:tr>
        <w:trPr>
          <w:trHeight w:hRule="exact" w:val="198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Насколько Вы удовлетворены профессиональным уровнем сотрудников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Межрегионального операционного управления Федерального казначейства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br/>
              <w:t>с которыми Вы взаимодействуете?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3,81</w:t>
            </w:r>
          </w:p>
        </w:tc>
      </w:tr>
      <w:tr>
        <w:trPr>
          <w:trHeight w:hRule="exact" w:val="170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Насколько Вы удовлетворены уровнем культуры общения сотрудников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Межрегионального операционного управления Федерального казначейства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, с которыми Вы взаимодействуете?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3,84</w:t>
            </w:r>
          </w:p>
        </w:tc>
      </w:tr>
      <w:tr>
        <w:trPr>
          <w:trHeight w:hRule="exact" w:val="170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Насколько Вы в целом  удовлетворены взаимодействием с ФКУ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«Центр по обеспечению деятельности Казначейства России» и его филиалами?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2,91</w:t>
            </w:r>
          </w:p>
        </w:tc>
      </w:tr>
      <w:tr>
        <w:trPr>
          <w:trHeight w:hRule="exact" w:val="1984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Вы удовлетворены профессиональным уровнем сотрудников ФКУ «Центр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обеспечению деятельности Казначейства России» и его филиалов, с которыми Вы взаимодействуете?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2,7</w:t>
            </w:r>
          </w:p>
        </w:tc>
      </w:tr>
      <w:tr>
        <w:trPr>
          <w:trHeight w:hRule="exact" w:val="153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Вы удовлетворены уровнем культуры общения сотрудников ФКУ «Центр по обеспечению деятельности Казначейства России» и его филиалов,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которыми Вы взаимодействуете?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3,31</w:t>
            </w:r>
          </w:p>
        </w:tc>
      </w:tr>
      <w:tr>
        <w:trPr>
          <w:trHeight w:hRule="exact" w:val="283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Вы удовлетворены оперативностью принятия решений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поставленным Вами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ФКУ «Центр по обеспечению деятельности Казначейства России»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его филиалами (оперативностью рассмотрения представленных документов, ответов на электронные сообщения и телефонные звонки)?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2,59</w:t>
            </w:r>
          </w:p>
        </w:tc>
      </w:tr>
    </w:tbl>
    <w:p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 обработки ответов на вопрос </w:t>
      </w:r>
      <w:r>
        <w:rPr>
          <w:rFonts w:ascii="Times New Roman" w:hAnsi="Times New Roman" w:cs="Times New Roman"/>
          <w:sz w:val="28"/>
          <w:szCs w:val="28"/>
        </w:rPr>
        <w:t>№ 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таблице 3.</w:t>
      </w:r>
    </w:p>
    <w:p>
      <w:pPr>
        <w:spacing w:before="240" w:after="12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 3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773"/>
        <w:gridCol w:w="1614"/>
        <w:gridCol w:w="1417"/>
        <w:gridCol w:w="1559"/>
      </w:tblGrid>
      <w:tr>
        <w:trPr>
          <w:cantSplit/>
          <w:trHeight w:val="263"/>
        </w:trPr>
        <w:tc>
          <w:tcPr>
            <w:tcW w:w="9072" w:type="dxa"/>
            <w:gridSpan w:val="5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15-ый вопрос просим дать ответ по 4 – балльной шкале, где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 – полностью удовлетворе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а), 3 – скорее удовлетворен(а),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 – скорее не удовлетворен(а), 1 – не удовлетворен(а)</w:t>
            </w:r>
          </w:p>
        </w:tc>
      </w:tr>
      <w:tr>
        <w:trPr>
          <w:cantSplit/>
          <w:trHeight w:val="3096"/>
        </w:trPr>
        <w:tc>
          <w:tcPr>
            <w:tcW w:w="709" w:type="dxa"/>
            <w:vMerge w:val="restart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7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Mar>
              <w:left w:w="57" w:type="dxa"/>
            </w:tcMar>
            <w:textDirection w:val="btLr"/>
          </w:tcPr>
          <w:p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наполненностью информационной составляющей информационной системы?</w:t>
            </w:r>
          </w:p>
        </w:tc>
        <w:tc>
          <w:tcPr>
            <w:tcW w:w="1417" w:type="dxa"/>
            <w:tcMar>
              <w:left w:w="57" w:type="dxa"/>
            </w:tcMar>
            <w:textDirection w:val="btLr"/>
          </w:tcPr>
          <w:p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качеством сопровождения используемой информационной системы?</w:t>
            </w:r>
          </w:p>
        </w:tc>
        <w:tc>
          <w:tcPr>
            <w:tcW w:w="1559" w:type="dxa"/>
            <w:tcMar>
              <w:left w:w="57" w:type="dxa"/>
            </w:tcMar>
            <w:textDirection w:val="btLr"/>
          </w:tcPr>
          <w:p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качеством пользовательской документации используемой информационной системы?</w:t>
            </w:r>
          </w:p>
        </w:tc>
      </w:tr>
      <w:tr>
        <w:trPr>
          <w:trHeight w:val="994"/>
        </w:trPr>
        <w:tc>
          <w:tcPr>
            <w:tcW w:w="709" w:type="dxa"/>
            <w:vMerge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интернет-сайт Федерального казначейства (</w:t>
            </w:r>
            <w:hyperlink r:id="rId9" w:history="1">
              <w:r>
                <w:rPr>
                  <w:rStyle w:val="ab"/>
                  <w:rFonts w:ascii="Times New Roman" w:hAnsi="Times New Roman"/>
                  <w:sz w:val="24"/>
                  <w:szCs w:val="24"/>
                </w:rPr>
                <w:t>www.roskazna.ru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4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3,78</w:t>
            </w: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3,72</w:t>
            </w:r>
          </w:p>
        </w:tc>
        <w:tc>
          <w:tcPr>
            <w:tcW w:w="155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3,67</w:t>
            </w:r>
          </w:p>
        </w:tc>
      </w:tr>
      <w:tr>
        <w:trPr>
          <w:cantSplit/>
          <w:trHeight w:val="697"/>
        </w:trPr>
        <w:tc>
          <w:tcPr>
            <w:tcW w:w="709" w:type="dxa"/>
            <w:vMerge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интернет-сайт территориального органа Федерального казначейства</w:t>
            </w:r>
          </w:p>
        </w:tc>
        <w:tc>
          <w:tcPr>
            <w:tcW w:w="1614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3,81</w:t>
            </w: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3,72</w:t>
            </w:r>
          </w:p>
        </w:tc>
        <w:tc>
          <w:tcPr>
            <w:tcW w:w="155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3,67</w:t>
            </w:r>
          </w:p>
        </w:tc>
      </w:tr>
      <w:tr>
        <w:trPr>
          <w:trHeight w:val="1559"/>
        </w:trPr>
        <w:tc>
          <w:tcPr>
            <w:tcW w:w="709" w:type="dxa"/>
            <w:vMerge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Российской Федерации для размещения информации о государственных (муниципальных) учреждениях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4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3,57</w:t>
            </w: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3,52</w:t>
            </w:r>
          </w:p>
        </w:tc>
        <w:tc>
          <w:tcPr>
            <w:tcW w:w="155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>
        <w:trPr>
          <w:trHeight w:val="704"/>
        </w:trPr>
        <w:tc>
          <w:tcPr>
            <w:tcW w:w="709" w:type="dxa"/>
            <w:vMerge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портал бюджетной системы Российской Федерации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budget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4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3,43</w:t>
            </w: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3,32</w:t>
            </w:r>
          </w:p>
        </w:tc>
        <w:tc>
          <w:tcPr>
            <w:tcW w:w="155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3,35</w:t>
            </w:r>
          </w:p>
        </w:tc>
      </w:tr>
      <w:tr>
        <w:trPr>
          <w:cantSplit/>
          <w:trHeight w:val="577"/>
        </w:trPr>
        <w:tc>
          <w:tcPr>
            <w:tcW w:w="709" w:type="dxa"/>
            <w:vMerge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Единой информационной системы в сфере закупок (</w:t>
            </w:r>
            <w:hyperlink r:id="rId10" w:history="1">
              <w:r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zakupki</w:t>
              </w:r>
              <w:proofErr w:type="spellEnd"/>
              <w:r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4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3,39</w:t>
            </w: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3,26</w:t>
            </w:r>
          </w:p>
        </w:tc>
      </w:tr>
      <w:tr>
        <w:trPr>
          <w:trHeight w:val="462"/>
        </w:trPr>
        <w:tc>
          <w:tcPr>
            <w:tcW w:w="709" w:type="dxa"/>
            <w:vMerge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Новостная лента сайта Федерального казначейства</w:t>
            </w:r>
          </w:p>
        </w:tc>
        <w:tc>
          <w:tcPr>
            <w:tcW w:w="1614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3,78</w:t>
            </w: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3,76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521"/>
        </w:trPr>
        <w:tc>
          <w:tcPr>
            <w:tcW w:w="709" w:type="dxa"/>
            <w:vMerge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Поисковая система сайта Федерального казначейства</w:t>
            </w:r>
          </w:p>
        </w:tc>
        <w:tc>
          <w:tcPr>
            <w:tcW w:w="1614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3,63</w:t>
            </w: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3,64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1154"/>
        </w:trPr>
        <w:tc>
          <w:tcPr>
            <w:tcW w:w="709" w:type="dxa"/>
            <w:vMerge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форма для обращений физических и юридических лиц сайта Федерального казначейства</w:t>
            </w:r>
          </w:p>
        </w:tc>
        <w:tc>
          <w:tcPr>
            <w:tcW w:w="1614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3,84</w:t>
            </w: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3,79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sz w:val="16"/>
          <w:szCs w:val="16"/>
        </w:rPr>
      </w:pPr>
    </w:p>
    <w:sectPr>
      <w:headerReference w:type="default" r:id="rId11"/>
      <w:pgSz w:w="11906" w:h="16838"/>
      <w:pgMar w:top="1418" w:right="1134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2145563"/>
      <w:docPartObj>
        <w:docPartGallery w:val="Page Numbers (Top of Page)"/>
        <w:docPartUnique/>
      </w:docPartObj>
    </w:sdtPr>
    <w:sdtContent>
      <w:p>
        <w:pPr>
          <w:pStyle w:val="a3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319F7"/>
    <w:multiLevelType w:val="hybridMultilevel"/>
    <w:tmpl w:val="FAA88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073F3"/>
    <w:multiLevelType w:val="hybridMultilevel"/>
    <w:tmpl w:val="54244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C2A50"/>
    <w:multiLevelType w:val="hybridMultilevel"/>
    <w:tmpl w:val="F22A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C5C7F"/>
    <w:multiLevelType w:val="hybridMultilevel"/>
    <w:tmpl w:val="3BB60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504DC"/>
    <w:multiLevelType w:val="hybridMultilevel"/>
    <w:tmpl w:val="3E6E5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64ECD"/>
    <w:multiLevelType w:val="hybridMultilevel"/>
    <w:tmpl w:val="5F166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Знак"/>
    <w:basedOn w:val="a"/>
    <w:uiPriority w:val="9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Знак"/>
    <w:basedOn w:val="a"/>
    <w:uiPriority w:val="9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skaz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E08FD-9594-420F-B61A-6811A7A6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</Company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 Камиль Булатович</dc:creator>
  <cp:lastModifiedBy>Захаров Дмитрий Владимирович</cp:lastModifiedBy>
  <cp:revision>3</cp:revision>
  <cp:lastPrinted>2016-03-03T06:47:00Z</cp:lastPrinted>
  <dcterms:created xsi:type="dcterms:W3CDTF">2016-04-25T06:52:00Z</dcterms:created>
  <dcterms:modified xsi:type="dcterms:W3CDTF">2016-04-25T07:44:00Z</dcterms:modified>
</cp:coreProperties>
</file>