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EA" w:rsidRDefault="003857D1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 w:rsidRPr="00A23A54">
        <w:t>Перечень</w:t>
      </w:r>
      <w:r w:rsidRPr="004F437C">
        <w:t xml:space="preserve"> </w:t>
      </w:r>
      <w:r w:rsidRPr="00A23A54">
        <w:t>реквизитов</w:t>
      </w:r>
    </w:p>
    <w:p w:rsidR="006073EA" w:rsidRDefault="00461B72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>
        <w:t>распоряжения о совершении казначейского платежа</w:t>
      </w:r>
      <w:r w:rsidR="006073EA">
        <w:t xml:space="preserve"> </w:t>
      </w:r>
      <w:r w:rsidR="00275AAA">
        <w:t>–</w:t>
      </w:r>
      <w:r>
        <w:t xml:space="preserve"> </w:t>
      </w:r>
      <w:r w:rsidR="00275AAA">
        <w:t>Сводная з</w:t>
      </w:r>
      <w:r>
        <w:t>аявк</w:t>
      </w:r>
      <w:r w:rsidR="006073EA">
        <w:t>а</w:t>
      </w:r>
      <w:r w:rsidR="004D49EB">
        <w:t xml:space="preserve"> на кассовый расход</w:t>
      </w:r>
      <w:r w:rsidR="00275AAA">
        <w:t xml:space="preserve"> (для уплаты налогов)</w:t>
      </w:r>
      <w:r w:rsidR="00F54DB4">
        <w:t>.</w:t>
      </w:r>
      <w:r w:rsidR="003857D1">
        <w:t xml:space="preserve"> </w:t>
      </w:r>
    </w:p>
    <w:p w:rsidR="00F54DB4" w:rsidRDefault="003857D1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>
        <w:t>Приложение № 1</w:t>
      </w:r>
      <w:r w:rsidR="00275AAA">
        <w:t>7</w:t>
      </w:r>
      <w:r>
        <w:t xml:space="preserve"> к Порядку казначейского обслуживания, </w:t>
      </w:r>
    </w:p>
    <w:p w:rsidR="003857D1" w:rsidRDefault="00294D86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>
        <w:t xml:space="preserve">утвержденному </w:t>
      </w:r>
      <w:r w:rsidR="003857D1">
        <w:t>приказом Федерального казначейства от 14.05.2020 № 21н</w:t>
      </w:r>
    </w:p>
    <w:p w:rsidR="003E1866" w:rsidRPr="00514699" w:rsidRDefault="003E1866" w:rsidP="00F54DB4">
      <w:pPr>
        <w:spacing w:line="240" w:lineRule="auto"/>
      </w:pPr>
    </w:p>
    <w:tbl>
      <w:tblPr>
        <w:tblW w:w="48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9541F">
        <w:trPr>
          <w:trHeight w:val="20"/>
        </w:trPr>
        <w:tc>
          <w:tcPr>
            <w:tcW w:w="1389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3611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Правила указания информации в значении реквизита</w:t>
            </w:r>
          </w:p>
        </w:tc>
      </w:tr>
    </w:tbl>
    <w:p w:rsidR="003E1866" w:rsidRPr="00514699" w:rsidRDefault="003E1866">
      <w:pPr>
        <w:spacing w:line="240" w:lineRule="auto"/>
        <w:rPr>
          <w:sz w:val="2"/>
          <w:szCs w:val="2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A61B3">
        <w:trPr>
          <w:trHeight w:val="20"/>
          <w:tblHeader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914" w:rsidRPr="00514699" w:rsidTr="00821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821914" w:rsidRPr="00821914" w:rsidRDefault="00821914" w:rsidP="00821914">
            <w:pPr>
              <w:pStyle w:val="a4"/>
              <w:spacing w:line="240" w:lineRule="auto"/>
              <w:ind w:left="0"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 Информация о распоряжении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A9541F" w:rsidP="00EF73B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уникальный </w:t>
            </w:r>
            <w:r w:rsidR="004E22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 w:rsidR="00EF73B4"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о совершении казначейского платежа (далее –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</w:t>
            </w:r>
            <w:r w:rsid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е)</w:t>
            </w:r>
            <w:r w:rsidR="007738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присвоенный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</w:t>
            </w:r>
            <w:r w:rsidR="007738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ым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7738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773820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даты </w:t>
            </w:r>
            <w:r w:rsidR="00213C36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составления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Default="00A9541F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составления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не превышающая дату его представления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орган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A9541F" w:rsidRDefault="00A9541F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 указываются день, месяц и год составления распоряжения цифрами в формате «ДД.ММ.ГГГГ».</w:t>
            </w:r>
          </w:p>
          <w:p w:rsidR="00A9541F" w:rsidRPr="00514699" w:rsidRDefault="00A9541F" w:rsidP="0008545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 указываются день, месяц и год составления распоряжения цифрами.</w:t>
            </w:r>
          </w:p>
        </w:tc>
      </w:tr>
      <w:tr w:rsidR="005A2BF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5A2BFA" w:rsidRPr="00514699" w:rsidRDefault="005A2BF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7D393B" w:rsidRPr="00440C87" w:rsidRDefault="00537324" w:rsidP="005373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7D393B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7D393B" w:rsidRPr="00440C87" w:rsidRDefault="007D393B" w:rsidP="007D39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 или администратора источников финансирования дефицита бюджета, формирующего распоряжение, или главного распорядителя (распорядителя) бюджетных средств</w:t>
            </w:r>
            <w:r w:rsidR="008D6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формирования распоряжения для перечисления средств на счет иного получателя бюджетных средств, находящегося в его непосредственном ведении, 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полное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324" w:rsidRPr="00440C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3E12" w:rsidRPr="00440C87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соответствии со Сводным реестром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3E12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FA" w:rsidRPr="00440C87" w:rsidRDefault="007D393B" w:rsidP="003009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для бюджетного (автономного учреждения) -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полное или сокращенное наименование в 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соответствии со Сводным реестром.</w:t>
            </w:r>
          </w:p>
        </w:tc>
      </w:tr>
      <w:tr w:rsidR="005A2BF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A2BFA" w:rsidRPr="001D5270" w:rsidRDefault="001308F4" w:rsidP="00275AA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</w:t>
            </w:r>
            <w:r w:rsidR="005A2B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275A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5A2B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водному реестру</w:t>
            </w:r>
          </w:p>
        </w:tc>
        <w:tc>
          <w:tcPr>
            <w:tcW w:w="3611" w:type="pct"/>
            <w:shd w:val="clear" w:color="auto" w:fill="auto"/>
          </w:tcPr>
          <w:p w:rsidR="005A2BFA" w:rsidRPr="00440C87" w:rsidRDefault="005A2BFA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уникальный код плательщика – прямого участника системы казначейских платежей в соответствии со Сводным реестром.</w:t>
            </w:r>
          </w:p>
        </w:tc>
      </w:tr>
      <w:tr w:rsidR="0049303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93030" w:rsidRDefault="006E3BF1" w:rsidP="00275A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  <w:r w:rsidR="00275AAA">
              <w:rPr>
                <w:rFonts w:ascii="Times New Roman" w:hAnsi="Times New Roman" w:cs="Times New Roman"/>
                <w:sz w:val="24"/>
                <w:szCs w:val="24"/>
              </w:rPr>
              <w:t xml:space="preserve"> (распорядитель)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3611" w:type="pct"/>
            <w:shd w:val="clear" w:color="auto" w:fill="auto"/>
          </w:tcPr>
          <w:p w:rsidR="00493030" w:rsidRPr="00440C87" w:rsidRDefault="00537324" w:rsidP="00275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55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50071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распорядителя бюджетных средств, в ведении которого находится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прямой участник системы казначейских платежей</w:t>
            </w:r>
            <w:r w:rsidR="00950071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, формирующий </w:t>
            </w:r>
            <w:r w:rsidR="0060540B" w:rsidRPr="00440C87">
              <w:rPr>
                <w:rFonts w:ascii="Times New Roman" w:hAnsi="Times New Roman" w:cs="Times New Roman"/>
                <w:sz w:val="24"/>
                <w:szCs w:val="24"/>
              </w:rPr>
              <w:t>распоряжение.</w:t>
            </w:r>
          </w:p>
        </w:tc>
      </w:tr>
      <w:tr w:rsidR="00493030" w:rsidRPr="00514699" w:rsidTr="008B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493030" w:rsidRPr="00514699" w:rsidRDefault="00493030" w:rsidP="008B5D5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3611" w:type="pct"/>
            <w:shd w:val="clear" w:color="auto" w:fill="auto"/>
            <w:hideMark/>
          </w:tcPr>
          <w:p w:rsidR="00493030" w:rsidRPr="00514699" w:rsidRDefault="00493030" w:rsidP="003F67D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номер лицевого счета плательщика - прямого участника системы казначейских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платежей</w:t>
            </w:r>
            <w:r w:rsidR="008D709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D7096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  <w:r w:rsidR="008D7096">
              <w:rPr>
                <w:rFonts w:ascii="Times New Roman" w:hAnsi="Times New Roman" w:cs="Times New Roman"/>
                <w:sz w:val="24"/>
                <w:szCs w:val="24"/>
              </w:rPr>
              <w:t xml:space="preserve"> номеру лицевого счета</w:t>
            </w:r>
            <w:r w:rsidR="008D7096" w:rsidRPr="00440C87">
              <w:rPr>
                <w:rFonts w:ascii="Times New Roman" w:hAnsi="Times New Roman" w:cs="Times New Roman"/>
                <w:sz w:val="24"/>
                <w:szCs w:val="24"/>
              </w:rPr>
              <w:t>, открытого</w:t>
            </w:r>
            <w:r w:rsidR="003F67D9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D7096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3F67D9" w:rsidRPr="00440C8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D7096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3F67D9" w:rsidRPr="00440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709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Глава по БК</w:t>
            </w:r>
          </w:p>
        </w:tc>
        <w:tc>
          <w:tcPr>
            <w:tcW w:w="3611" w:type="pct"/>
            <w:shd w:val="clear" w:color="auto" w:fill="auto"/>
            <w:hideMark/>
          </w:tcPr>
          <w:p w:rsidR="00B71DB7" w:rsidRDefault="00537324" w:rsidP="00B71DB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B71DB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 главы по бюджетной классификации вышестоящего участника бюджетного процесса</w:t>
            </w:r>
            <w:r w:rsidR="003F67D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B71DB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ведении которого находится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 системы казначейских платежей</w:t>
            </w:r>
            <w:r w:rsidR="00B71DB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в соответствии со Сводным реестром.</w:t>
            </w:r>
          </w:p>
          <w:p w:rsidR="00A9541F" w:rsidRPr="00514699" w:rsidRDefault="00537324" w:rsidP="0053732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неучастников бюджетного процесса – поле н</w:t>
            </w:r>
            <w:r w:rsidR="00B71DB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 заполняется.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611" w:type="pct"/>
            <w:shd w:val="clear" w:color="auto" w:fill="auto"/>
            <w:hideMark/>
          </w:tcPr>
          <w:p w:rsidR="00190542" w:rsidRDefault="00190542" w:rsidP="0019054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85400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542" w:rsidRDefault="00190542" w:rsidP="0019054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«федеральный бюджет»;</w:t>
            </w:r>
          </w:p>
          <w:p w:rsidR="00190542" w:rsidRDefault="00190542" w:rsidP="0019054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субъекта Российской Федерации, муниципального образования, государственного внебюджетного фонда - наименование соответствующего бюджета;</w:t>
            </w:r>
          </w:p>
          <w:p w:rsidR="00A9541F" w:rsidRPr="00514699" w:rsidRDefault="00790BC4" w:rsidP="0019054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</w:t>
            </w:r>
            <w:r w:rsidR="0019054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ля неучастников бюджетного процесса - поле не заполняется</w:t>
            </w:r>
            <w:r w:rsidR="0019054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7FA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7FA3" w:rsidRDefault="00E87FA3" w:rsidP="00887481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Финансовый орган</w:t>
            </w:r>
          </w:p>
        </w:tc>
        <w:tc>
          <w:tcPr>
            <w:tcW w:w="3611" w:type="pct"/>
            <w:shd w:val="clear" w:color="auto" w:fill="auto"/>
          </w:tcPr>
          <w:p w:rsidR="004B4A27" w:rsidRDefault="004B4A27" w:rsidP="004B4A27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A27" w:rsidRDefault="004B4A27" w:rsidP="004B4A27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«Министерство финансов Российской Федерации»</w:t>
            </w:r>
            <w:r w:rsidR="00790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4A27" w:rsidRDefault="004B4A27" w:rsidP="004B4A27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являющегося участником бюджетного процесса субъекта Российской Федерации, муниципального образования, государственного внебюджетного фонда – полное наименование финансового органа соответствующего бюджета, </w:t>
            </w:r>
            <w:r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</w:t>
            </w:r>
            <w:r w:rsidR="00790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FA3" w:rsidRDefault="00790BC4" w:rsidP="004B4A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</w:t>
            </w:r>
            <w:r w:rsidR="004B4A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ля неучастников бюджетного процесса - поле не заполняется</w:t>
            </w:r>
            <w:r w:rsidR="004B4A2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49C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1F49C3" w:rsidRDefault="001F49C3" w:rsidP="00887481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3611" w:type="pct"/>
            <w:shd w:val="clear" w:color="auto" w:fill="auto"/>
          </w:tcPr>
          <w:p w:rsidR="001F49C3" w:rsidRDefault="000219F9" w:rsidP="0062782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62782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органа, </w:t>
            </w:r>
            <w:r w:rsidR="00627829"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 w:rsidR="00627829"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</w:t>
            </w:r>
            <w:r w:rsidR="00627829"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D3A" w:rsidRPr="008D6D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6D3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2782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Общероссийскому классификатору предприятий и организаций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275AAA" w:rsidP="00275AA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="00A954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рган </w:t>
            </w:r>
            <w:r w:rsid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A954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едерального казначейства 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1B2D6F" w:rsidP="005373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177655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Федерального казначейства, в котором осуществляется обслуживание лицевого счета </w:t>
            </w:r>
            <w:r w:rsidR="0053732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 w:rsid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="0053732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53732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A9541F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94E6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894E63" w:rsidRDefault="00894E6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КОФК</w:t>
            </w:r>
          </w:p>
        </w:tc>
        <w:tc>
          <w:tcPr>
            <w:tcW w:w="3611" w:type="pct"/>
            <w:shd w:val="clear" w:color="auto" w:fill="auto"/>
          </w:tcPr>
          <w:p w:rsidR="00894E63" w:rsidRPr="00514699" w:rsidRDefault="00082B72" w:rsidP="00327C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Федерального казначейства,</w:t>
            </w:r>
            <w:r w:rsidR="008D6D3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осуществляется обслуживание лицевого счета </w:t>
            </w:r>
            <w:r w:rsidR="008D6D3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="008D6D3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8D6D3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присвоенный Федеральным казначейством.</w:t>
            </w:r>
          </w:p>
        </w:tc>
      </w:tr>
      <w:tr w:rsidR="00E87FA3" w:rsidRPr="00514699" w:rsidTr="008B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7FA3" w:rsidRDefault="00E87FA3" w:rsidP="008B5D5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Предельная дата исполнения</w:t>
            </w:r>
          </w:p>
        </w:tc>
        <w:tc>
          <w:tcPr>
            <w:tcW w:w="3611" w:type="pct"/>
            <w:shd w:val="clear" w:color="auto" w:fill="auto"/>
          </w:tcPr>
          <w:p w:rsidR="00A72744" w:rsidRDefault="00E87FA3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дата, не позже которой должно быть исполнено распоряжение</w:t>
            </w:r>
            <w:r w:rsidR="00A7274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4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формате </w:t>
            </w:r>
            <w:r w:rsidR="00A7274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«ДД.ММ.ГГГГ».</w:t>
            </w:r>
          </w:p>
          <w:p w:rsidR="00E87FA3" w:rsidRPr="00514699" w:rsidRDefault="00A72744" w:rsidP="00A7274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="00E87FA3" w:rsidRPr="00514699">
              <w:rPr>
                <w:rFonts w:eastAsia="Times New Roman" w:cstheme="minorHAnsi"/>
                <w:sz w:val="24"/>
                <w:szCs w:val="24"/>
                <w:lang w:eastAsia="ru-RU"/>
              </w:rPr>
              <w:t>редельная дата исполнения не может быть ранее даты рабочего дня, следующего за днем представления распоряжения</w:t>
            </w:r>
            <w:r w:rsidR="008D6D3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орган Федерального казначейства.</w:t>
            </w:r>
          </w:p>
        </w:tc>
      </w:tr>
      <w:tr w:rsidR="00FD7233" w:rsidRPr="00514699" w:rsidTr="00FD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FD7233" w:rsidRPr="007D36B5" w:rsidRDefault="00FD7233" w:rsidP="007D36B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 xml:space="preserve">II.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Ра</w:t>
            </w:r>
            <w:r w:rsidR="007D36B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здел </w:t>
            </w:r>
            <w:r w:rsidR="007D36B5"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FD7233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514699" w:rsidRDefault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БК по расходам</w:t>
            </w:r>
          </w:p>
        </w:tc>
        <w:tc>
          <w:tcPr>
            <w:tcW w:w="3611" w:type="pct"/>
            <w:shd w:val="clear" w:color="auto" w:fill="auto"/>
          </w:tcPr>
          <w:p w:rsidR="00FD7233" w:rsidRPr="00514699" w:rsidRDefault="006C0B6C" w:rsidP="006C0B6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код классификации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расход</w:t>
            </w: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 бюджетов, в соответствии</w:t>
            </w: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 действующей бюджетной классификацией Российской Федерации.</w:t>
            </w:r>
          </w:p>
        </w:tc>
      </w:tr>
      <w:tr w:rsidR="00FD7233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514699" w:rsidRDefault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БК по доходам</w:t>
            </w:r>
          </w:p>
        </w:tc>
        <w:tc>
          <w:tcPr>
            <w:tcW w:w="3611" w:type="pct"/>
            <w:shd w:val="clear" w:color="auto" w:fill="auto"/>
          </w:tcPr>
          <w:p w:rsidR="00FD7233" w:rsidRPr="00514699" w:rsidRDefault="006C0B6C" w:rsidP="00486B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классификации доходов бюджетов, в соответствии</w:t>
            </w: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 действующей бюджетной классификацией Российской Федерации.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Default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Статус налогоплательщика</w:t>
            </w:r>
          </w:p>
        </w:tc>
        <w:tc>
          <w:tcPr>
            <w:tcW w:w="3611" w:type="pct"/>
            <w:shd w:val="clear" w:color="auto" w:fill="auto"/>
          </w:tcPr>
          <w:p w:rsidR="00FD7233" w:rsidRPr="00514699" w:rsidRDefault="006C0B6C" w:rsidP="0008269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статус плательщика, </w:t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C628B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Pr="00DC628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Default="007D36B5" w:rsidP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68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Вид платежа</w:t>
            </w:r>
          </w:p>
        </w:tc>
        <w:tc>
          <w:tcPr>
            <w:tcW w:w="3611" w:type="pct"/>
            <w:shd w:val="clear" w:color="auto" w:fill="auto"/>
          </w:tcPr>
          <w:p w:rsidR="007D36B5" w:rsidRPr="009933F6" w:rsidRDefault="007D36B5" w:rsidP="007D3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689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вид платежа, в соответствии </w:t>
            </w:r>
            <w:r w:rsidRPr="004C6897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Pr="004C6897">
              <w:rPr>
                <w:rStyle w:val="afb"/>
                <w:sz w:val="24"/>
                <w:szCs w:val="24"/>
              </w:rPr>
              <w:footnoteReference w:id="3"/>
            </w:r>
            <w:r w:rsidRPr="004C6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Default="007D36B5" w:rsidP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Очередность платежа</w:t>
            </w:r>
          </w:p>
        </w:tc>
        <w:tc>
          <w:tcPr>
            <w:tcW w:w="3611" w:type="pct"/>
            <w:shd w:val="clear" w:color="auto" w:fill="auto"/>
          </w:tcPr>
          <w:p w:rsidR="007D36B5" w:rsidRPr="00514699" w:rsidRDefault="007D36B5" w:rsidP="007D36B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очередность платежа цифрами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соответствии с Гражданским кодексом Российской Федерации.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Pr="004C6897" w:rsidRDefault="007D36B5" w:rsidP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11" w:type="pct"/>
            <w:shd w:val="clear" w:color="auto" w:fill="auto"/>
          </w:tcPr>
          <w:p w:rsidR="007D36B5" w:rsidRPr="004C6897" w:rsidRDefault="006C0B6C" w:rsidP="007D3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сумма в валюте Российской Федерации.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Pr="003268AB" w:rsidRDefault="007D36B5" w:rsidP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268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:rsidR="007D36B5" w:rsidRPr="003268AB" w:rsidRDefault="007D36B5" w:rsidP="007D3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>Указывается назначение платежа.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Pr="003268AB" w:rsidRDefault="007D36B5" w:rsidP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11" w:type="pct"/>
            <w:shd w:val="clear" w:color="auto" w:fill="auto"/>
          </w:tcPr>
          <w:p w:rsidR="007D36B5" w:rsidRPr="003268AB" w:rsidRDefault="006C0B6C" w:rsidP="006C0B6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прочая необходимая информация.</w:t>
            </w:r>
          </w:p>
        </w:tc>
      </w:tr>
      <w:tr w:rsidR="007D36B5" w:rsidRPr="00514699" w:rsidTr="000E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7D36B5" w:rsidRPr="0030098E" w:rsidRDefault="007D36B5" w:rsidP="007D36B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III. </w:t>
            </w:r>
            <w:r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аздел 2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Pr="007D36B5" w:rsidRDefault="007D36B5" w:rsidP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1" w:type="pct"/>
            <w:shd w:val="clear" w:color="auto" w:fill="auto"/>
          </w:tcPr>
          <w:p w:rsidR="007D36B5" w:rsidRPr="0030098E" w:rsidRDefault="00A172BE" w:rsidP="007D36B5">
            <w:pPr>
              <w:autoSpaceDE w:val="0"/>
              <w:autoSpaceDN w:val="0"/>
              <w:adjustRightInd w:val="0"/>
              <w:spacing w:line="240" w:lineRule="auto"/>
              <w:ind w:hanging="17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оформляемого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Default="007D36B5" w:rsidP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 Плательщика</w:t>
            </w:r>
          </w:p>
        </w:tc>
        <w:tc>
          <w:tcPr>
            <w:tcW w:w="3611" w:type="pct"/>
            <w:shd w:val="clear" w:color="auto" w:fill="auto"/>
          </w:tcPr>
          <w:p w:rsidR="007D36B5" w:rsidRPr="0030098E" w:rsidRDefault="006C0B6C" w:rsidP="007D36B5">
            <w:pPr>
              <w:autoSpaceDE w:val="0"/>
              <w:autoSpaceDN w:val="0"/>
              <w:adjustRightInd w:val="0"/>
              <w:spacing w:line="240" w:lineRule="auto"/>
              <w:ind w:hanging="17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706D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идентификационный номер налогоплательщика, </w:t>
            </w:r>
            <w:r w:rsidRPr="000706D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0706D9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proofErr w:type="gramStart"/>
            <w:r w:rsidR="000706D9" w:rsidRPr="00070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0706D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Default="007D36B5" w:rsidP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 Плательщика</w:t>
            </w:r>
          </w:p>
        </w:tc>
        <w:tc>
          <w:tcPr>
            <w:tcW w:w="3611" w:type="pct"/>
            <w:shd w:val="clear" w:color="auto" w:fill="auto"/>
          </w:tcPr>
          <w:p w:rsidR="006C0B6C" w:rsidRDefault="006C0B6C" w:rsidP="006C0B6C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причины постановки на учет в налоговом органе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налогоплательщика,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0706D9" w:rsidRPr="00070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6B5" w:rsidRPr="0030098E" w:rsidRDefault="006C0B6C" w:rsidP="007D36B5">
            <w:pPr>
              <w:autoSpaceDE w:val="0"/>
              <w:autoSpaceDN w:val="0"/>
              <w:adjustRightInd w:val="0"/>
              <w:spacing w:line="240" w:lineRule="auto"/>
              <w:ind w:hanging="17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  <w:t>Е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сли получателем средств является физическое лицо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указывается значение «0».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Default="00017CA8" w:rsidP="00017CA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Наименование органа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Федерального казначейства (наименование администратора поступлений)</w:t>
            </w:r>
          </w:p>
        </w:tc>
        <w:tc>
          <w:tcPr>
            <w:tcW w:w="3611" w:type="pct"/>
            <w:shd w:val="clear" w:color="auto" w:fill="auto"/>
          </w:tcPr>
          <w:p w:rsidR="007D36B5" w:rsidRDefault="006C0B6C" w:rsidP="000706D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Федерального казначейства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администратора поступлений, </w:t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C628B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="000706D9" w:rsidRPr="000706D9">
              <w:rPr>
                <w:rStyle w:val="afb"/>
                <w:rFonts w:ascii="Times New Roman" w:hAnsi="Times New Roman" w:cs="Times New Roman"/>
                <w:sz w:val="24"/>
              </w:rPr>
              <w:t>1</w:t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6B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D36B5" w:rsidRDefault="00017CA8" w:rsidP="007D36B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ИНН администратора поступлений</w:t>
            </w:r>
          </w:p>
        </w:tc>
        <w:tc>
          <w:tcPr>
            <w:tcW w:w="3611" w:type="pct"/>
            <w:shd w:val="clear" w:color="auto" w:fill="auto"/>
          </w:tcPr>
          <w:p w:rsidR="007D36B5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идентификационный номер налогоплательщика администратора поступлений в бюджет, </w:t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C628B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Pr="000706D9">
              <w:rPr>
                <w:rStyle w:val="afb"/>
                <w:rFonts w:ascii="Times New Roman" w:hAnsi="Times New Roman" w:cs="Times New Roman"/>
                <w:sz w:val="24"/>
              </w:rPr>
              <w:t>1</w:t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 администратора поступлений</w:t>
            </w:r>
          </w:p>
        </w:tc>
        <w:tc>
          <w:tcPr>
            <w:tcW w:w="3611" w:type="pct"/>
            <w:shd w:val="clear" w:color="auto" w:fill="auto"/>
          </w:tcPr>
          <w:p w:rsidR="0095728F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причины постановки на учет администратора поступлений в бюджет, </w:t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C628B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Pr="000706D9">
              <w:rPr>
                <w:rStyle w:val="afb"/>
                <w:rFonts w:ascii="Times New Roman" w:hAnsi="Times New Roman" w:cs="Times New Roman"/>
                <w:sz w:val="24"/>
              </w:rPr>
              <w:t>1</w:t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Pr="00EF32B2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банковского счета</w:t>
            </w:r>
          </w:p>
        </w:tc>
        <w:tc>
          <w:tcPr>
            <w:tcW w:w="3611" w:type="pct"/>
            <w:shd w:val="clear" w:color="auto" w:fill="auto"/>
          </w:tcPr>
          <w:p w:rsidR="0095728F" w:rsidRPr="00EF32B2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казначейского счета, открытого территориальному органу Федерального казначейства, в территориальном органе Федерального казначейства, который состоит из двадцати цифр и начинается с цифры «0»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Pr="00EF32B2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611" w:type="pct"/>
            <w:shd w:val="clear" w:color="auto" w:fill="auto"/>
          </w:tcPr>
          <w:p w:rsidR="0095728F" w:rsidRPr="00EF32B2" w:rsidRDefault="0095728F" w:rsidP="0095728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D21970"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наименование</w:t>
            </w:r>
            <w:r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95728F" w:rsidRPr="00EF32B2" w:rsidRDefault="0095728F" w:rsidP="0095728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банка плательщика, обслуживающего территориальный орган Федерального казначейства, знак «//», сокращенное наименование и место нахождения территориального органа Федерального казначейства;</w:t>
            </w:r>
          </w:p>
          <w:p w:rsidR="0095728F" w:rsidRPr="00EF32B2" w:rsidRDefault="0095728F" w:rsidP="00D219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кредитной организации (ее филиала), в котором открыт банковский счет (казначейский счет) получателя средств.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611" w:type="pct"/>
            <w:shd w:val="clear" w:color="auto" w:fill="auto"/>
          </w:tcPr>
          <w:p w:rsidR="0095728F" w:rsidRPr="008A010F" w:rsidRDefault="0095728F" w:rsidP="0095728F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банковский идентификационный код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территориального органа Федерального казначейства</w:t>
            </w:r>
            <w:r w:rsidRPr="008A010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ОКТМО</w:t>
            </w:r>
          </w:p>
        </w:tc>
        <w:tc>
          <w:tcPr>
            <w:tcW w:w="3611" w:type="pct"/>
            <w:shd w:val="clear" w:color="auto" w:fill="auto"/>
          </w:tcPr>
          <w:p w:rsidR="0095728F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8-значный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Общероссийскому классификатору территорий муниципальных образований.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Основание платежа</w:t>
            </w:r>
          </w:p>
        </w:tc>
        <w:tc>
          <w:tcPr>
            <w:tcW w:w="3611" w:type="pct"/>
            <w:shd w:val="clear" w:color="auto" w:fill="auto"/>
          </w:tcPr>
          <w:p w:rsidR="0095728F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основание платежа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Pr="008A0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Налоговый период</w:t>
            </w:r>
          </w:p>
        </w:tc>
        <w:tc>
          <w:tcPr>
            <w:tcW w:w="3611" w:type="pct"/>
            <w:shd w:val="clear" w:color="auto" w:fill="auto"/>
          </w:tcPr>
          <w:p w:rsidR="0095728F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налоговый период или код таможенного органа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Pr="008A0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документа-основания</w:t>
            </w:r>
          </w:p>
        </w:tc>
        <w:tc>
          <w:tcPr>
            <w:tcW w:w="3611" w:type="pct"/>
            <w:shd w:val="clear" w:color="auto" w:fill="auto"/>
          </w:tcPr>
          <w:p w:rsidR="0095728F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документа-основания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Pr="008A0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документа-основания</w:t>
            </w:r>
          </w:p>
        </w:tc>
        <w:tc>
          <w:tcPr>
            <w:tcW w:w="3611" w:type="pct"/>
            <w:shd w:val="clear" w:color="auto" w:fill="auto"/>
          </w:tcPr>
          <w:p w:rsidR="0095728F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документа-основания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Pr="008A0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5728F" w:rsidRPr="00514699" w:rsidTr="001B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95728F" w:rsidRPr="000706D9" w:rsidRDefault="0095728F" w:rsidP="0095728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95728F" w:rsidRPr="00514699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95728F" w:rsidRPr="00EF32B2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руководителя </w:t>
            </w:r>
            <w:r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E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(уполномоченного им лица), подписавшего </w:t>
            </w:r>
            <w:r w:rsidRPr="00EF32B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распоряжение, </w:t>
            </w:r>
            <w:r w:rsidRPr="00E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расшифровка подписи с указанием фамилии и </w:t>
            </w:r>
            <w:r w:rsidRPr="00EF32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инициалов.</w:t>
            </w:r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95728F" w:rsidRPr="00514699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Главный бухгалтер (уполномоченное лицо)</w:t>
            </w:r>
          </w:p>
        </w:tc>
        <w:tc>
          <w:tcPr>
            <w:tcW w:w="3611" w:type="pct"/>
            <w:shd w:val="clear" w:color="auto" w:fill="auto"/>
            <w:hideMark/>
          </w:tcPr>
          <w:p w:rsidR="0095728F" w:rsidRPr="00EF32B2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32B2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главного бухгалтера </w:t>
            </w:r>
            <w:r w:rsidRPr="00EF32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EF32B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штате) (уполномоченного руководителем лица)</w:t>
            </w:r>
            <w:r w:rsidRPr="00E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подписавшего </w:t>
            </w:r>
            <w:r w:rsidRPr="00EF32B2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EF32B2">
              <w:rPr>
                <w:rFonts w:ascii="Times New Roman" w:hAnsi="Times New Roman" w:cs="Times New Roman"/>
                <w:bCs/>
                <w:sz w:val="24"/>
                <w:szCs w:val="24"/>
              </w:rPr>
              <w:t>, и расшифровка подписи с указанием фамилии и инициалов.</w:t>
            </w:r>
            <w:bookmarkStart w:id="0" w:name="_GoBack"/>
            <w:bookmarkEnd w:id="0"/>
          </w:p>
        </w:tc>
      </w:tr>
      <w:tr w:rsidR="0095728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5728F" w:rsidRDefault="0095728F" w:rsidP="009572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shd w:val="clear" w:color="auto" w:fill="auto"/>
          </w:tcPr>
          <w:p w:rsidR="0095728F" w:rsidRDefault="0095728F" w:rsidP="009572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распоряжения.</w:t>
            </w:r>
          </w:p>
        </w:tc>
      </w:tr>
    </w:tbl>
    <w:p w:rsidR="003E1866" w:rsidRPr="00514699" w:rsidRDefault="003E1866"/>
    <w:sectPr w:rsidR="003E1866" w:rsidRPr="00514699" w:rsidSect="00446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36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57" w:rsidRDefault="00C36A57">
      <w:pPr>
        <w:spacing w:line="240" w:lineRule="auto"/>
      </w:pPr>
      <w:r>
        <w:separator/>
      </w:r>
    </w:p>
  </w:endnote>
  <w:endnote w:type="continuationSeparator" w:id="0">
    <w:p w:rsidR="00C36A57" w:rsidRDefault="00C36A57">
      <w:pPr>
        <w:spacing w:line="240" w:lineRule="auto"/>
      </w:pPr>
      <w:r>
        <w:continuationSeparator/>
      </w:r>
    </w:p>
  </w:endnote>
  <w:endnote w:type="continuationNotice" w:id="1">
    <w:p w:rsidR="00C36A57" w:rsidRDefault="00C36A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2F" w:rsidRDefault="007C102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2F" w:rsidRDefault="007C102F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2F" w:rsidRDefault="007C102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57" w:rsidRDefault="00C36A57">
      <w:pPr>
        <w:spacing w:line="240" w:lineRule="auto"/>
      </w:pPr>
      <w:r>
        <w:separator/>
      </w:r>
    </w:p>
  </w:footnote>
  <w:footnote w:type="continuationSeparator" w:id="0">
    <w:p w:rsidR="00C36A57" w:rsidRDefault="00C36A57">
      <w:pPr>
        <w:spacing w:line="240" w:lineRule="auto"/>
      </w:pPr>
      <w:r>
        <w:continuationSeparator/>
      </w:r>
    </w:p>
  </w:footnote>
  <w:footnote w:type="continuationNotice" w:id="1">
    <w:p w:rsidR="00C36A57" w:rsidRDefault="00C36A57">
      <w:pPr>
        <w:spacing w:line="240" w:lineRule="auto"/>
      </w:pPr>
    </w:p>
  </w:footnote>
  <w:footnote w:id="2">
    <w:p w:rsidR="006C0B6C" w:rsidRPr="00615636" w:rsidRDefault="006C0B6C" w:rsidP="006C0B6C">
      <w:pPr>
        <w:pStyle w:val="af9"/>
        <w:tabs>
          <w:tab w:val="left" w:pos="14034"/>
        </w:tabs>
        <w:ind w:right="309" w:firstLine="0"/>
      </w:pPr>
      <w:r w:rsidRPr="00615636">
        <w:rPr>
          <w:rStyle w:val="afb"/>
        </w:rPr>
        <w:footnoteRef/>
      </w:r>
      <w:r w:rsidRPr="00615636">
        <w:t xml:space="preserve"> </w:t>
      </w:r>
      <w:r w:rsidRPr="00615636">
        <w:rPr>
          <w:rFonts w:cstheme="minorHAnsi"/>
        </w:rPr>
        <w:t>Правила указания информации в реквизитах распоряжений о переводе денежных средств в уплату платежей в бюджетную систему Российской Федерации, утвержденны</w:t>
      </w:r>
      <w:r>
        <w:rPr>
          <w:rFonts w:cstheme="minorHAnsi"/>
        </w:rPr>
        <w:t>е</w:t>
      </w:r>
      <w:r w:rsidRPr="00615636">
        <w:rPr>
          <w:rFonts w:cstheme="minorHAnsi"/>
        </w:rPr>
        <w:t xml:space="preserve"> приказом Министерства финансов Российской Федерации от 12.11.2013 № 107н</w:t>
      </w:r>
    </w:p>
  </w:footnote>
  <w:footnote w:id="3">
    <w:p w:rsidR="007D36B5" w:rsidRDefault="007D36B5" w:rsidP="004C19B4">
      <w:pPr>
        <w:pStyle w:val="af9"/>
        <w:ind w:firstLine="0"/>
      </w:pPr>
      <w:r>
        <w:rPr>
          <w:rStyle w:val="afb"/>
        </w:rPr>
        <w:footnoteRef/>
      </w:r>
      <w:r>
        <w:t xml:space="preserve"> </w:t>
      </w:r>
      <w:hyperlink r:id="rId1" w:history="1">
        <w:r>
          <w:t>Положение</w:t>
        </w:r>
      </w:hyperlink>
      <w:r>
        <w:t xml:space="preserve"> </w:t>
      </w:r>
      <w:r w:rsidRPr="00627829">
        <w:t>о платежной системе Банка России, утвержденно</w:t>
      </w:r>
      <w:r>
        <w:t>е</w:t>
      </w:r>
      <w:r w:rsidRPr="00627829">
        <w:t xml:space="preserve"> Центральным банком Российской Федерации от </w:t>
      </w:r>
      <w:r>
        <w:t>06.07.</w:t>
      </w:r>
      <w:r w:rsidRPr="00627829">
        <w:t>201</w:t>
      </w:r>
      <w:r>
        <w:t>7</w:t>
      </w:r>
      <w:r w:rsidRPr="00627829">
        <w:t xml:space="preserve"> № </w:t>
      </w:r>
      <w:r>
        <w:t>595</w:t>
      </w:r>
      <w:r w:rsidRPr="00627829">
        <w:t>-П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2F" w:rsidRDefault="007C102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27300"/>
      <w:docPartObj>
        <w:docPartGallery w:val="Page Numbers (Top of Page)"/>
        <w:docPartUnique/>
      </w:docPartObj>
    </w:sdtPr>
    <w:sdtEndPr/>
    <w:sdtContent>
      <w:p w:rsidR="000A0410" w:rsidRDefault="000A041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2B2">
          <w:rPr>
            <w:noProof/>
          </w:rPr>
          <w:t>3</w:t>
        </w:r>
        <w:r>
          <w:fldChar w:fldCharType="end"/>
        </w:r>
      </w:p>
    </w:sdtContent>
  </w:sdt>
  <w:p w:rsidR="000A0410" w:rsidRDefault="000A041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10" w:rsidRDefault="000A0410" w:rsidP="00613F34">
    <w:pPr>
      <w:pStyle w:val="a"/>
      <w:numPr>
        <w:ilvl w:val="0"/>
        <w:numId w:val="0"/>
      </w:numPr>
      <w:spacing w:after="0" w:line="240" w:lineRule="auto"/>
      <w:ind w:left="10490"/>
      <w:jc w:val="center"/>
      <w:rPr>
        <w:sz w:val="20"/>
        <w:szCs w:val="20"/>
      </w:rPr>
    </w:pPr>
    <w:r w:rsidRPr="009242E9">
      <w:rPr>
        <w:sz w:val="20"/>
        <w:szCs w:val="20"/>
      </w:rPr>
      <w:t>Приложение № </w:t>
    </w:r>
    <w:r w:rsidR="007C102F">
      <w:rPr>
        <w:sz w:val="20"/>
        <w:szCs w:val="20"/>
      </w:rPr>
      <w:t>3</w:t>
    </w:r>
  </w:p>
  <w:p w:rsidR="000A0410" w:rsidRDefault="000A0410" w:rsidP="00613F34">
    <w:pPr>
      <w:pStyle w:val="af1"/>
      <w:ind w:left="10206" w:firstLine="0"/>
      <w:jc w:val="center"/>
      <w:rPr>
        <w:sz w:val="20"/>
        <w:szCs w:val="20"/>
      </w:rPr>
    </w:pPr>
    <w:r w:rsidRPr="009242E9">
      <w:rPr>
        <w:sz w:val="20"/>
        <w:szCs w:val="20"/>
      </w:rPr>
      <w:t xml:space="preserve">к </w:t>
    </w:r>
    <w:r>
      <w:rPr>
        <w:sz w:val="20"/>
        <w:szCs w:val="20"/>
      </w:rPr>
      <w:t>письму Федерального казначейства</w:t>
    </w:r>
  </w:p>
  <w:p w:rsidR="000A0410" w:rsidRDefault="000A0410" w:rsidP="00613F34">
    <w:pPr>
      <w:pStyle w:val="af1"/>
      <w:ind w:left="10206" w:firstLine="0"/>
      <w:jc w:val="center"/>
    </w:pPr>
    <w:r w:rsidRPr="009242E9">
      <w:rPr>
        <w:sz w:val="20"/>
        <w:szCs w:val="20"/>
      </w:rPr>
      <w:t>от «___» __________ 2020 г.</w:t>
    </w:r>
  </w:p>
  <w:p w:rsidR="000A0410" w:rsidRDefault="000A04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707"/>
    <w:multiLevelType w:val="multilevel"/>
    <w:tmpl w:val="AB64A68E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2BEF2E88"/>
    <w:multiLevelType w:val="hybridMultilevel"/>
    <w:tmpl w:val="7998608A"/>
    <w:lvl w:ilvl="0" w:tplc="80502310">
      <w:start w:val="1"/>
      <w:numFmt w:val="decimal"/>
      <w:pStyle w:val="a"/>
      <w:lvlText w:val="Приложение № %1"/>
      <w:lvlJc w:val="center"/>
      <w:pPr>
        <w:ind w:left="11843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2481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B749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14CA3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17772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D4F0F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C67FA"/>
    <w:multiLevelType w:val="hybridMultilevel"/>
    <w:tmpl w:val="03CAC684"/>
    <w:lvl w:ilvl="0" w:tplc="048C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695E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шина Ирина Владимировна">
    <w15:presenceInfo w15:providerId="AD" w15:userId="S-1-5-21-1908438591-1278307452-1436800534-393171"/>
  </w15:person>
  <w15:person w15:author="Parshin Roman">
    <w15:presenceInfo w15:providerId="Windows Live" w15:userId="6542ab38285ee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6"/>
    <w:rsid w:val="000012C5"/>
    <w:rsid w:val="00001539"/>
    <w:rsid w:val="00002B82"/>
    <w:rsid w:val="00014781"/>
    <w:rsid w:val="00017CA8"/>
    <w:rsid w:val="000219F9"/>
    <w:rsid w:val="00024EF7"/>
    <w:rsid w:val="00026545"/>
    <w:rsid w:val="0003229C"/>
    <w:rsid w:val="0004505F"/>
    <w:rsid w:val="0005188C"/>
    <w:rsid w:val="000572A6"/>
    <w:rsid w:val="00062864"/>
    <w:rsid w:val="000634EC"/>
    <w:rsid w:val="000706D9"/>
    <w:rsid w:val="000754DC"/>
    <w:rsid w:val="0007556F"/>
    <w:rsid w:val="0007775B"/>
    <w:rsid w:val="0008269B"/>
    <w:rsid w:val="00082A07"/>
    <w:rsid w:val="00082B72"/>
    <w:rsid w:val="0008545F"/>
    <w:rsid w:val="000911C0"/>
    <w:rsid w:val="000A0410"/>
    <w:rsid w:val="000A19D7"/>
    <w:rsid w:val="000A4F11"/>
    <w:rsid w:val="000A51C7"/>
    <w:rsid w:val="000A6B93"/>
    <w:rsid w:val="000B377C"/>
    <w:rsid w:val="000C485A"/>
    <w:rsid w:val="000C4EBE"/>
    <w:rsid w:val="000C6301"/>
    <w:rsid w:val="000E011A"/>
    <w:rsid w:val="000F04E3"/>
    <w:rsid w:val="001005C2"/>
    <w:rsid w:val="001041DD"/>
    <w:rsid w:val="001110E6"/>
    <w:rsid w:val="001149E0"/>
    <w:rsid w:val="00114DE2"/>
    <w:rsid w:val="00121ED6"/>
    <w:rsid w:val="001237D5"/>
    <w:rsid w:val="001308F4"/>
    <w:rsid w:val="0013118F"/>
    <w:rsid w:val="00136B34"/>
    <w:rsid w:val="001508BE"/>
    <w:rsid w:val="0016070F"/>
    <w:rsid w:val="0016200C"/>
    <w:rsid w:val="00162942"/>
    <w:rsid w:val="00163631"/>
    <w:rsid w:val="00166F1C"/>
    <w:rsid w:val="00177655"/>
    <w:rsid w:val="00183AC5"/>
    <w:rsid w:val="00190542"/>
    <w:rsid w:val="001910D7"/>
    <w:rsid w:val="00195DE9"/>
    <w:rsid w:val="0019644C"/>
    <w:rsid w:val="001A310A"/>
    <w:rsid w:val="001A4C81"/>
    <w:rsid w:val="001B2D6F"/>
    <w:rsid w:val="001B33F2"/>
    <w:rsid w:val="001C3633"/>
    <w:rsid w:val="001D29D9"/>
    <w:rsid w:val="001D2F30"/>
    <w:rsid w:val="001D5270"/>
    <w:rsid w:val="001F03FD"/>
    <w:rsid w:val="001F49C3"/>
    <w:rsid w:val="002046A4"/>
    <w:rsid w:val="00211A59"/>
    <w:rsid w:val="00213C36"/>
    <w:rsid w:val="00215B86"/>
    <w:rsid w:val="00217C2C"/>
    <w:rsid w:val="00220A54"/>
    <w:rsid w:val="00233B4C"/>
    <w:rsid w:val="00245662"/>
    <w:rsid w:val="00253766"/>
    <w:rsid w:val="00257955"/>
    <w:rsid w:val="00266143"/>
    <w:rsid w:val="00267550"/>
    <w:rsid w:val="00275889"/>
    <w:rsid w:val="00275AAA"/>
    <w:rsid w:val="00277850"/>
    <w:rsid w:val="002807CC"/>
    <w:rsid w:val="002837ED"/>
    <w:rsid w:val="002843BA"/>
    <w:rsid w:val="00285116"/>
    <w:rsid w:val="00286352"/>
    <w:rsid w:val="0028656E"/>
    <w:rsid w:val="00291CA6"/>
    <w:rsid w:val="002923E7"/>
    <w:rsid w:val="00294D86"/>
    <w:rsid w:val="00297946"/>
    <w:rsid w:val="002C64B8"/>
    <w:rsid w:val="002D3EEC"/>
    <w:rsid w:val="002D5626"/>
    <w:rsid w:val="002D5B9A"/>
    <w:rsid w:val="002E6816"/>
    <w:rsid w:val="002F53D5"/>
    <w:rsid w:val="002F7E3A"/>
    <w:rsid w:val="0030098E"/>
    <w:rsid w:val="00325D7A"/>
    <w:rsid w:val="003268AB"/>
    <w:rsid w:val="00327C65"/>
    <w:rsid w:val="0033295E"/>
    <w:rsid w:val="003338EF"/>
    <w:rsid w:val="00354079"/>
    <w:rsid w:val="0035692A"/>
    <w:rsid w:val="003649BF"/>
    <w:rsid w:val="003720D0"/>
    <w:rsid w:val="0037570D"/>
    <w:rsid w:val="003857D1"/>
    <w:rsid w:val="00391278"/>
    <w:rsid w:val="003A664A"/>
    <w:rsid w:val="003C2FFD"/>
    <w:rsid w:val="003C6FB8"/>
    <w:rsid w:val="003E1547"/>
    <w:rsid w:val="003E1866"/>
    <w:rsid w:val="003E1EFD"/>
    <w:rsid w:val="003E33BD"/>
    <w:rsid w:val="003E3E12"/>
    <w:rsid w:val="003F5F2C"/>
    <w:rsid w:val="003F67D9"/>
    <w:rsid w:val="00400657"/>
    <w:rsid w:val="00413CFE"/>
    <w:rsid w:val="004201FA"/>
    <w:rsid w:val="004312A2"/>
    <w:rsid w:val="00440C87"/>
    <w:rsid w:val="00441AC1"/>
    <w:rsid w:val="00442710"/>
    <w:rsid w:val="00443F3E"/>
    <w:rsid w:val="00444B96"/>
    <w:rsid w:val="00446487"/>
    <w:rsid w:val="004474FA"/>
    <w:rsid w:val="00454C46"/>
    <w:rsid w:val="00461B72"/>
    <w:rsid w:val="00461EE6"/>
    <w:rsid w:val="00476E33"/>
    <w:rsid w:val="004839CC"/>
    <w:rsid w:val="00486BE1"/>
    <w:rsid w:val="0049117F"/>
    <w:rsid w:val="00491DD9"/>
    <w:rsid w:val="00493030"/>
    <w:rsid w:val="00497C5B"/>
    <w:rsid w:val="004A09E4"/>
    <w:rsid w:val="004A6051"/>
    <w:rsid w:val="004B4A27"/>
    <w:rsid w:val="004B59AD"/>
    <w:rsid w:val="004C19B4"/>
    <w:rsid w:val="004C24DC"/>
    <w:rsid w:val="004C64D2"/>
    <w:rsid w:val="004C6897"/>
    <w:rsid w:val="004D3E69"/>
    <w:rsid w:val="004D49EB"/>
    <w:rsid w:val="004E22E9"/>
    <w:rsid w:val="004E27D8"/>
    <w:rsid w:val="004F6308"/>
    <w:rsid w:val="00505DE3"/>
    <w:rsid w:val="00510017"/>
    <w:rsid w:val="00513E33"/>
    <w:rsid w:val="00514699"/>
    <w:rsid w:val="00526584"/>
    <w:rsid w:val="00537324"/>
    <w:rsid w:val="0054118B"/>
    <w:rsid w:val="00552D04"/>
    <w:rsid w:val="005539C6"/>
    <w:rsid w:val="00557D03"/>
    <w:rsid w:val="005630E4"/>
    <w:rsid w:val="005644AC"/>
    <w:rsid w:val="005700B8"/>
    <w:rsid w:val="005802B8"/>
    <w:rsid w:val="00585BD9"/>
    <w:rsid w:val="0059044A"/>
    <w:rsid w:val="00592317"/>
    <w:rsid w:val="005A1454"/>
    <w:rsid w:val="005A2BFA"/>
    <w:rsid w:val="005A518A"/>
    <w:rsid w:val="005A5D32"/>
    <w:rsid w:val="005B35AC"/>
    <w:rsid w:val="005C6F5C"/>
    <w:rsid w:val="005C6FEC"/>
    <w:rsid w:val="005C76C4"/>
    <w:rsid w:val="005D0F14"/>
    <w:rsid w:val="005D7871"/>
    <w:rsid w:val="005E089C"/>
    <w:rsid w:val="005E422A"/>
    <w:rsid w:val="005E440A"/>
    <w:rsid w:val="00601D18"/>
    <w:rsid w:val="00604B52"/>
    <w:rsid w:val="0060540B"/>
    <w:rsid w:val="006073EA"/>
    <w:rsid w:val="00613F34"/>
    <w:rsid w:val="006143C3"/>
    <w:rsid w:val="00615636"/>
    <w:rsid w:val="0062162C"/>
    <w:rsid w:val="0062233D"/>
    <w:rsid w:val="00627829"/>
    <w:rsid w:val="00630470"/>
    <w:rsid w:val="00637B8D"/>
    <w:rsid w:val="00637D04"/>
    <w:rsid w:val="00644592"/>
    <w:rsid w:val="00645A4E"/>
    <w:rsid w:val="006476EE"/>
    <w:rsid w:val="00656A84"/>
    <w:rsid w:val="00660EC6"/>
    <w:rsid w:val="00661BC0"/>
    <w:rsid w:val="00670285"/>
    <w:rsid w:val="00675462"/>
    <w:rsid w:val="00681C00"/>
    <w:rsid w:val="00682DD0"/>
    <w:rsid w:val="00690AAB"/>
    <w:rsid w:val="0069607A"/>
    <w:rsid w:val="006A3719"/>
    <w:rsid w:val="006A5330"/>
    <w:rsid w:val="006A5970"/>
    <w:rsid w:val="006B197A"/>
    <w:rsid w:val="006C0B6C"/>
    <w:rsid w:val="006C40E1"/>
    <w:rsid w:val="006C4EA7"/>
    <w:rsid w:val="006C6419"/>
    <w:rsid w:val="006D5BFB"/>
    <w:rsid w:val="006E089A"/>
    <w:rsid w:val="006E36A8"/>
    <w:rsid w:val="006E3BF1"/>
    <w:rsid w:val="006E5463"/>
    <w:rsid w:val="006E5C82"/>
    <w:rsid w:val="00702FD9"/>
    <w:rsid w:val="007045CB"/>
    <w:rsid w:val="0073743E"/>
    <w:rsid w:val="007577A1"/>
    <w:rsid w:val="007600AF"/>
    <w:rsid w:val="0076733F"/>
    <w:rsid w:val="007710EA"/>
    <w:rsid w:val="00773820"/>
    <w:rsid w:val="0077655A"/>
    <w:rsid w:val="007821CE"/>
    <w:rsid w:val="00790BC4"/>
    <w:rsid w:val="007A525D"/>
    <w:rsid w:val="007B4EE4"/>
    <w:rsid w:val="007B6388"/>
    <w:rsid w:val="007B72DA"/>
    <w:rsid w:val="007C102F"/>
    <w:rsid w:val="007D36B5"/>
    <w:rsid w:val="007D393B"/>
    <w:rsid w:val="007E2AB4"/>
    <w:rsid w:val="007E77FD"/>
    <w:rsid w:val="007F03B2"/>
    <w:rsid w:val="007F0A0C"/>
    <w:rsid w:val="00805CEC"/>
    <w:rsid w:val="00821914"/>
    <w:rsid w:val="00825B2F"/>
    <w:rsid w:val="00831572"/>
    <w:rsid w:val="00831C9C"/>
    <w:rsid w:val="00835AB4"/>
    <w:rsid w:val="00837E82"/>
    <w:rsid w:val="0084384F"/>
    <w:rsid w:val="00850488"/>
    <w:rsid w:val="00850A85"/>
    <w:rsid w:val="008558DF"/>
    <w:rsid w:val="008568FD"/>
    <w:rsid w:val="008578BB"/>
    <w:rsid w:val="008617B2"/>
    <w:rsid w:val="0086196D"/>
    <w:rsid w:val="00863749"/>
    <w:rsid w:val="008729DF"/>
    <w:rsid w:val="00876B22"/>
    <w:rsid w:val="008802D0"/>
    <w:rsid w:val="00881C16"/>
    <w:rsid w:val="0088217A"/>
    <w:rsid w:val="00882E6A"/>
    <w:rsid w:val="00887481"/>
    <w:rsid w:val="00894E63"/>
    <w:rsid w:val="008955FB"/>
    <w:rsid w:val="008A010F"/>
    <w:rsid w:val="008B233B"/>
    <w:rsid w:val="008B5D5A"/>
    <w:rsid w:val="008C2FFF"/>
    <w:rsid w:val="008C3645"/>
    <w:rsid w:val="008C3AE8"/>
    <w:rsid w:val="008C71B1"/>
    <w:rsid w:val="008D52E8"/>
    <w:rsid w:val="008D66BF"/>
    <w:rsid w:val="008D6D3A"/>
    <w:rsid w:val="008D7096"/>
    <w:rsid w:val="008E44F7"/>
    <w:rsid w:val="008F72D6"/>
    <w:rsid w:val="00906C7D"/>
    <w:rsid w:val="0090749C"/>
    <w:rsid w:val="009115F1"/>
    <w:rsid w:val="00912CED"/>
    <w:rsid w:val="009211A9"/>
    <w:rsid w:val="009250BC"/>
    <w:rsid w:val="0094182F"/>
    <w:rsid w:val="009430CE"/>
    <w:rsid w:val="0094723D"/>
    <w:rsid w:val="00950071"/>
    <w:rsid w:val="0095728F"/>
    <w:rsid w:val="009671E4"/>
    <w:rsid w:val="0097364D"/>
    <w:rsid w:val="0097492E"/>
    <w:rsid w:val="0099257C"/>
    <w:rsid w:val="009933F6"/>
    <w:rsid w:val="009A1F09"/>
    <w:rsid w:val="009A4367"/>
    <w:rsid w:val="009A479B"/>
    <w:rsid w:val="009B3A70"/>
    <w:rsid w:val="009B5238"/>
    <w:rsid w:val="009C4CF6"/>
    <w:rsid w:val="009E0849"/>
    <w:rsid w:val="009E129B"/>
    <w:rsid w:val="009F7372"/>
    <w:rsid w:val="00A00D9A"/>
    <w:rsid w:val="00A172BE"/>
    <w:rsid w:val="00A23487"/>
    <w:rsid w:val="00A245ED"/>
    <w:rsid w:val="00A26046"/>
    <w:rsid w:val="00A35983"/>
    <w:rsid w:val="00A5354E"/>
    <w:rsid w:val="00A601E2"/>
    <w:rsid w:val="00A70440"/>
    <w:rsid w:val="00A72744"/>
    <w:rsid w:val="00A73DFD"/>
    <w:rsid w:val="00A750A2"/>
    <w:rsid w:val="00A7722A"/>
    <w:rsid w:val="00A9541F"/>
    <w:rsid w:val="00AA337F"/>
    <w:rsid w:val="00AA33C8"/>
    <w:rsid w:val="00AA61B3"/>
    <w:rsid w:val="00AB45A0"/>
    <w:rsid w:val="00AC19D0"/>
    <w:rsid w:val="00AC4AAA"/>
    <w:rsid w:val="00AD10C0"/>
    <w:rsid w:val="00AE2120"/>
    <w:rsid w:val="00AE2FEE"/>
    <w:rsid w:val="00AF0B59"/>
    <w:rsid w:val="00AF566A"/>
    <w:rsid w:val="00B02C2D"/>
    <w:rsid w:val="00B02E63"/>
    <w:rsid w:val="00B11F4C"/>
    <w:rsid w:val="00B1584F"/>
    <w:rsid w:val="00B16E75"/>
    <w:rsid w:val="00B16FA3"/>
    <w:rsid w:val="00B26D75"/>
    <w:rsid w:val="00B270D5"/>
    <w:rsid w:val="00B30042"/>
    <w:rsid w:val="00B35B1E"/>
    <w:rsid w:val="00B35CAC"/>
    <w:rsid w:val="00B400D3"/>
    <w:rsid w:val="00B53F1C"/>
    <w:rsid w:val="00B62415"/>
    <w:rsid w:val="00B63147"/>
    <w:rsid w:val="00B66E87"/>
    <w:rsid w:val="00B71343"/>
    <w:rsid w:val="00B71DB7"/>
    <w:rsid w:val="00B71F96"/>
    <w:rsid w:val="00B72A04"/>
    <w:rsid w:val="00B74E8F"/>
    <w:rsid w:val="00B81508"/>
    <w:rsid w:val="00B8637F"/>
    <w:rsid w:val="00B906AB"/>
    <w:rsid w:val="00B9593B"/>
    <w:rsid w:val="00BA514C"/>
    <w:rsid w:val="00BD0014"/>
    <w:rsid w:val="00BD36E0"/>
    <w:rsid w:val="00BE20BE"/>
    <w:rsid w:val="00BE62DC"/>
    <w:rsid w:val="00BF0B06"/>
    <w:rsid w:val="00BF1C51"/>
    <w:rsid w:val="00C05308"/>
    <w:rsid w:val="00C05CFC"/>
    <w:rsid w:val="00C06974"/>
    <w:rsid w:val="00C1115A"/>
    <w:rsid w:val="00C17F8F"/>
    <w:rsid w:val="00C2072A"/>
    <w:rsid w:val="00C24F1C"/>
    <w:rsid w:val="00C310A5"/>
    <w:rsid w:val="00C342A9"/>
    <w:rsid w:val="00C36A57"/>
    <w:rsid w:val="00C3755A"/>
    <w:rsid w:val="00C43FE7"/>
    <w:rsid w:val="00C47B7E"/>
    <w:rsid w:val="00C57E51"/>
    <w:rsid w:val="00C61713"/>
    <w:rsid w:val="00C73C02"/>
    <w:rsid w:val="00C8309B"/>
    <w:rsid w:val="00C851A1"/>
    <w:rsid w:val="00C87F6B"/>
    <w:rsid w:val="00C93572"/>
    <w:rsid w:val="00CA1F49"/>
    <w:rsid w:val="00CB2847"/>
    <w:rsid w:val="00CC4947"/>
    <w:rsid w:val="00CC5DFC"/>
    <w:rsid w:val="00CC621B"/>
    <w:rsid w:val="00CD05E8"/>
    <w:rsid w:val="00CD39E8"/>
    <w:rsid w:val="00CD7026"/>
    <w:rsid w:val="00CE2D5B"/>
    <w:rsid w:val="00CE38F6"/>
    <w:rsid w:val="00CE3AFB"/>
    <w:rsid w:val="00CE6FF0"/>
    <w:rsid w:val="00CF1DD9"/>
    <w:rsid w:val="00CF3A3A"/>
    <w:rsid w:val="00D15ABE"/>
    <w:rsid w:val="00D1745F"/>
    <w:rsid w:val="00D21970"/>
    <w:rsid w:val="00D273FE"/>
    <w:rsid w:val="00D3150F"/>
    <w:rsid w:val="00D37666"/>
    <w:rsid w:val="00D4414F"/>
    <w:rsid w:val="00D47F42"/>
    <w:rsid w:val="00D65B9F"/>
    <w:rsid w:val="00D87015"/>
    <w:rsid w:val="00D91A96"/>
    <w:rsid w:val="00D94421"/>
    <w:rsid w:val="00DA0078"/>
    <w:rsid w:val="00DB217E"/>
    <w:rsid w:val="00DB79AE"/>
    <w:rsid w:val="00DC1F81"/>
    <w:rsid w:val="00DC3138"/>
    <w:rsid w:val="00DC3772"/>
    <w:rsid w:val="00DC628B"/>
    <w:rsid w:val="00DD2B86"/>
    <w:rsid w:val="00DD5D03"/>
    <w:rsid w:val="00E01A00"/>
    <w:rsid w:val="00E030F2"/>
    <w:rsid w:val="00E05040"/>
    <w:rsid w:val="00E10A3E"/>
    <w:rsid w:val="00E204A9"/>
    <w:rsid w:val="00E272A2"/>
    <w:rsid w:val="00E426E2"/>
    <w:rsid w:val="00E573A6"/>
    <w:rsid w:val="00E63109"/>
    <w:rsid w:val="00E67F61"/>
    <w:rsid w:val="00E7041D"/>
    <w:rsid w:val="00E7502D"/>
    <w:rsid w:val="00E82B23"/>
    <w:rsid w:val="00E87FA3"/>
    <w:rsid w:val="00E95D1F"/>
    <w:rsid w:val="00EA1293"/>
    <w:rsid w:val="00EB18B3"/>
    <w:rsid w:val="00EB6EBB"/>
    <w:rsid w:val="00EC7399"/>
    <w:rsid w:val="00EE106E"/>
    <w:rsid w:val="00EF0FD7"/>
    <w:rsid w:val="00EF1507"/>
    <w:rsid w:val="00EF32B2"/>
    <w:rsid w:val="00EF34A9"/>
    <w:rsid w:val="00EF49BC"/>
    <w:rsid w:val="00EF73B4"/>
    <w:rsid w:val="00EF7A79"/>
    <w:rsid w:val="00F116EF"/>
    <w:rsid w:val="00F13EBF"/>
    <w:rsid w:val="00F13ECD"/>
    <w:rsid w:val="00F41B8A"/>
    <w:rsid w:val="00F46660"/>
    <w:rsid w:val="00F54DB4"/>
    <w:rsid w:val="00F60961"/>
    <w:rsid w:val="00F61F0E"/>
    <w:rsid w:val="00F64327"/>
    <w:rsid w:val="00F67947"/>
    <w:rsid w:val="00F73275"/>
    <w:rsid w:val="00F76FF3"/>
    <w:rsid w:val="00F7759F"/>
    <w:rsid w:val="00F77761"/>
    <w:rsid w:val="00F86338"/>
    <w:rsid w:val="00F96064"/>
    <w:rsid w:val="00FA0B0E"/>
    <w:rsid w:val="00FA5CAC"/>
    <w:rsid w:val="00FB1AA7"/>
    <w:rsid w:val="00FB23FC"/>
    <w:rsid w:val="00FB28EA"/>
    <w:rsid w:val="00FC08F0"/>
    <w:rsid w:val="00FC247F"/>
    <w:rsid w:val="00FC26BA"/>
    <w:rsid w:val="00FD7233"/>
    <w:rsid w:val="00FE183C"/>
    <w:rsid w:val="00FF12B4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  <w:style w:type="paragraph" w:customStyle="1" w:styleId="GOSTTablenorm">
    <w:name w:val="_GOST_Table_norm"/>
    <w:link w:val="GOSTTablenorm0"/>
    <w:qFormat/>
    <w:rsid w:val="00233B4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GOSTTablenorm0">
    <w:name w:val="_GOST_Table_norm Знак"/>
    <w:link w:val="GOSTTablenorm"/>
    <w:qFormat/>
    <w:rsid w:val="00233B4C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  <w:style w:type="paragraph" w:customStyle="1" w:styleId="GOSTTablenorm">
    <w:name w:val="_GOST_Table_norm"/>
    <w:link w:val="GOSTTablenorm0"/>
    <w:qFormat/>
    <w:rsid w:val="00233B4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GOSTTablenorm0">
    <w:name w:val="_GOST_Table_norm Знак"/>
    <w:link w:val="GOSTTablenorm"/>
    <w:qFormat/>
    <w:rsid w:val="00233B4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69849BB3BE32445148BB94D31C6E4A9A70FB5FE0AE9409596A0A667C8B7863F5294251D238343188266FFA26BLED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7434-E925-485C-BBAA-5623EEAB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Андрей Анатольевич</dc:creator>
  <cp:lastModifiedBy>Романенкова Ольга Александровна</cp:lastModifiedBy>
  <cp:revision>13</cp:revision>
  <cp:lastPrinted>2020-10-02T14:08:00Z</cp:lastPrinted>
  <dcterms:created xsi:type="dcterms:W3CDTF">2020-11-04T16:53:00Z</dcterms:created>
  <dcterms:modified xsi:type="dcterms:W3CDTF">2020-12-04T10:24:00Z</dcterms:modified>
</cp:coreProperties>
</file>