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73E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EF1" w:rsidRDefault="00F73EF1">
            <w:pPr>
              <w:jc w:val="center"/>
              <w:rPr>
                <w:i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EF1" w:rsidRDefault="004A4D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Стандартам внутреннего контроля </w:t>
            </w:r>
          </w:p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внутреннего аудита Федерального казначейства, </w:t>
            </w:r>
            <w:proofErr w:type="gramStart"/>
            <w:r>
              <w:rPr>
                <w:sz w:val="24"/>
                <w:szCs w:val="24"/>
              </w:rPr>
              <w:t>применяемым</w:t>
            </w:r>
            <w:proofErr w:type="gramEnd"/>
            <w:r>
              <w:rPr>
                <w:sz w:val="24"/>
                <w:szCs w:val="24"/>
              </w:rPr>
              <w:t xml:space="preserve"> контрольно-аудиторскими подразделениями </w:t>
            </w:r>
            <w:r w:rsidR="00470F01">
              <w:rPr>
                <w:sz w:val="24"/>
                <w:szCs w:val="24"/>
              </w:rPr>
              <w:t>Федерального казначейства</w:t>
            </w:r>
          </w:p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осуществлении </w:t>
            </w:r>
            <w:r w:rsidR="00470F01">
              <w:rPr>
                <w:sz w:val="24"/>
                <w:szCs w:val="24"/>
              </w:rPr>
              <w:t xml:space="preserve">ими </w:t>
            </w:r>
            <w:r>
              <w:rPr>
                <w:sz w:val="24"/>
                <w:szCs w:val="24"/>
              </w:rPr>
              <w:t xml:space="preserve">контрольной </w:t>
            </w:r>
          </w:p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аудиторской деятельности </w:t>
            </w:r>
          </w:p>
          <w:p w:rsidR="00F73EF1" w:rsidRDefault="00F73EF1">
            <w:pPr>
              <w:jc w:val="center"/>
              <w:rPr>
                <w:sz w:val="28"/>
                <w:szCs w:val="28"/>
              </w:rPr>
            </w:pPr>
          </w:p>
          <w:p w:rsidR="00F73EF1" w:rsidRDefault="00F73E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EF1" w:rsidRDefault="004A4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«Программа проверки Федерального казначейства»</w:t>
      </w:r>
    </w:p>
    <w:p w:rsidR="00F73EF1" w:rsidRDefault="00F73EF1">
      <w:pPr>
        <w:jc w:val="center"/>
        <w:rPr>
          <w:b/>
          <w:sz w:val="28"/>
          <w:szCs w:val="28"/>
        </w:rPr>
      </w:pPr>
    </w:p>
    <w:p w:rsidR="00F73EF1" w:rsidRDefault="00F73E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F73EF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3EF1" w:rsidRDefault="00F73EF1">
            <w:pPr>
              <w:jc w:val="center"/>
              <w:rPr>
                <w:sz w:val="28"/>
                <w:szCs w:val="28"/>
              </w:rPr>
            </w:pPr>
          </w:p>
          <w:p w:rsidR="00F73EF1" w:rsidRDefault="00F73E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73EF1" w:rsidRDefault="00F73EF1">
            <w:pPr>
              <w:jc w:val="center"/>
              <w:rPr>
                <w:sz w:val="28"/>
                <w:szCs w:val="28"/>
              </w:rPr>
            </w:pPr>
          </w:p>
          <w:p w:rsidR="00F73EF1" w:rsidRDefault="004A4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</w:p>
          <w:p w:rsidR="00F73EF1" w:rsidRDefault="004A4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казначейства </w:t>
            </w:r>
          </w:p>
          <w:p w:rsidR="00F73EF1" w:rsidRDefault="00F73EF1">
            <w:pPr>
              <w:jc w:val="center"/>
              <w:rPr>
                <w:sz w:val="28"/>
                <w:szCs w:val="28"/>
              </w:rPr>
            </w:pPr>
          </w:p>
          <w:p w:rsidR="00F73EF1" w:rsidRDefault="004A4D5C">
            <w:pPr>
              <w:ind w:left="1026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 w:val="26"/>
                <w:szCs w:val="26"/>
              </w:rPr>
              <w:t>/инициалы, фамилия/</w:t>
            </w:r>
          </w:p>
          <w:p w:rsidR="00F73EF1" w:rsidRDefault="004A4D5C">
            <w:pPr>
              <w:ind w:left="3438" w:hanging="1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F73EF1" w:rsidRDefault="004A4D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___.___.______</w:t>
            </w:r>
          </w:p>
          <w:p w:rsidR="00F73EF1" w:rsidRDefault="004A4D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F73EF1" w:rsidRDefault="00F73EF1">
      <w:pPr>
        <w:ind w:firstLine="709"/>
        <w:jc w:val="center"/>
        <w:rPr>
          <w:b/>
          <w:sz w:val="28"/>
          <w:szCs w:val="28"/>
        </w:rPr>
      </w:pPr>
    </w:p>
    <w:p w:rsidR="00F73EF1" w:rsidRDefault="00F73EF1">
      <w:pPr>
        <w:ind w:firstLine="709"/>
        <w:jc w:val="center"/>
        <w:rPr>
          <w:b/>
          <w:sz w:val="28"/>
          <w:szCs w:val="28"/>
        </w:rPr>
      </w:pPr>
    </w:p>
    <w:p w:rsidR="00F73EF1" w:rsidRDefault="00F73EF1">
      <w:pPr>
        <w:ind w:firstLine="709"/>
        <w:jc w:val="center"/>
        <w:rPr>
          <w:b/>
          <w:sz w:val="28"/>
          <w:szCs w:val="28"/>
        </w:rPr>
      </w:pPr>
    </w:p>
    <w:p w:rsidR="00F73EF1" w:rsidRDefault="004A4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проверки </w:t>
      </w:r>
    </w:p>
    <w:p w:rsidR="00F73EF1" w:rsidRDefault="004A4D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</w:t>
      </w:r>
    </w:p>
    <w:p w:rsidR="00F73EF1" w:rsidRDefault="004A4D5C">
      <w:pPr>
        <w:shd w:val="clear" w:color="auto" w:fill="FFFFFF"/>
        <w:ind w:firstLine="706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(перечень полных наименований объектов </w:t>
      </w:r>
      <w:r>
        <w:rPr>
          <w:sz w:val="24"/>
          <w:szCs w:val="24"/>
        </w:rPr>
        <w:t>проверки)</w:t>
      </w:r>
    </w:p>
    <w:p w:rsidR="00F73EF1" w:rsidRDefault="004A4D5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________________________________</w:t>
      </w:r>
    </w:p>
    <w:p w:rsidR="00F73EF1" w:rsidRDefault="004A4D5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(проверяемый период)</w:t>
      </w:r>
    </w:p>
    <w:p w:rsidR="00F73EF1" w:rsidRDefault="00F73EF1">
      <w:pPr>
        <w:shd w:val="clear" w:color="auto" w:fill="FFFFFF"/>
        <w:ind w:hanging="180"/>
        <w:jc w:val="center"/>
        <w:rPr>
          <w:sz w:val="28"/>
          <w:szCs w:val="28"/>
        </w:rPr>
      </w:pPr>
    </w:p>
    <w:p w:rsidR="00F73EF1" w:rsidRDefault="00F73EF1">
      <w:pPr>
        <w:shd w:val="clear" w:color="auto" w:fill="FFFFFF"/>
        <w:jc w:val="center"/>
        <w:rPr>
          <w:b/>
          <w:sz w:val="28"/>
          <w:szCs w:val="28"/>
        </w:rPr>
      </w:pPr>
    </w:p>
    <w:p w:rsidR="00F73EF1" w:rsidRDefault="004A4D5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F73EF1" w:rsidRDefault="00F73EF1">
      <w:pPr>
        <w:shd w:val="clear" w:color="auto" w:fill="FFFFFF"/>
        <w:ind w:left="706"/>
        <w:jc w:val="center"/>
        <w:rPr>
          <w:b/>
          <w:bCs/>
          <w:sz w:val="28"/>
          <w:szCs w:val="28"/>
        </w:rPr>
      </w:pPr>
    </w:p>
    <w:p w:rsidR="00F73EF1" w:rsidRDefault="004A4D5C">
      <w:pPr>
        <w:shd w:val="clear" w:color="auto" w:fill="FFFFFF"/>
        <w:ind w:left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проверки:_______________________________________________</w:t>
      </w:r>
    </w:p>
    <w:p w:rsidR="00F73EF1" w:rsidRDefault="00F73EF1">
      <w:pPr>
        <w:shd w:val="clear" w:color="auto" w:fill="FFFFFF"/>
        <w:ind w:left="706"/>
        <w:jc w:val="both"/>
        <w:rPr>
          <w:b/>
          <w:bCs/>
          <w:sz w:val="28"/>
          <w:szCs w:val="28"/>
        </w:rPr>
      </w:pPr>
    </w:p>
    <w:p w:rsidR="00F73EF1" w:rsidRDefault="004A4D5C">
      <w:pPr>
        <w:shd w:val="clear" w:color="auto" w:fill="FFFFFF"/>
        <w:ind w:left="706"/>
        <w:jc w:val="both"/>
        <w:rPr>
          <w:snapToGrid w:val="0"/>
          <w:sz w:val="28"/>
        </w:rPr>
      </w:pPr>
      <w:r>
        <w:rPr>
          <w:b/>
          <w:bCs/>
          <w:sz w:val="28"/>
          <w:szCs w:val="28"/>
        </w:rPr>
        <w:t>Основание для проведения проверки:</w:t>
      </w:r>
      <w:r>
        <w:rPr>
          <w:snapToGrid w:val="0"/>
          <w:sz w:val="28"/>
        </w:rPr>
        <w:t xml:space="preserve">________________________ </w:t>
      </w:r>
    </w:p>
    <w:p w:rsidR="00F73EF1" w:rsidRDefault="00F73EF1">
      <w:pPr>
        <w:shd w:val="clear" w:color="auto" w:fill="FFFFFF"/>
        <w:ind w:firstLine="706"/>
        <w:jc w:val="both"/>
        <w:rPr>
          <w:b/>
          <w:bCs/>
          <w:sz w:val="28"/>
          <w:szCs w:val="28"/>
        </w:rPr>
      </w:pPr>
    </w:p>
    <w:p w:rsidR="00F73EF1" w:rsidRDefault="004A4D5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проверки: </w:t>
      </w:r>
      <w:r>
        <w:rPr>
          <w:bCs/>
          <w:sz w:val="28"/>
          <w:szCs w:val="28"/>
        </w:rPr>
        <w:t xml:space="preserve">установление соответствия деятельности ________________________  по исполнению государственных функций и полномочий, по обеспечению его текущей деятельности требованиям </w:t>
      </w:r>
      <w:r>
        <w:rPr>
          <w:sz w:val="28"/>
          <w:szCs w:val="28"/>
        </w:rPr>
        <w:t xml:space="preserve">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 а также </w:t>
      </w:r>
      <w:r>
        <w:rPr>
          <w:sz w:val="28"/>
          <w:szCs w:val="28"/>
        </w:rPr>
        <w:lastRenderedPageBreak/>
        <w:t xml:space="preserve">иных документов </w:t>
      </w:r>
      <w:r>
        <w:rPr>
          <w:bCs/>
          <w:sz w:val="28"/>
          <w:szCs w:val="28"/>
        </w:rPr>
        <w:t xml:space="preserve">и принятых управленческих решений в установленной сфере деятельности, а также </w:t>
      </w:r>
      <w:r>
        <w:rPr>
          <w:color w:val="000000"/>
          <w:spacing w:val="-8"/>
          <w:sz w:val="28"/>
          <w:szCs w:val="28"/>
        </w:rPr>
        <w:t>оценка надежности внутреннего контроля;</w:t>
      </w:r>
      <w:proofErr w:type="gramEnd"/>
      <w:r>
        <w:rPr>
          <w:color w:val="000000"/>
          <w:spacing w:val="-8"/>
          <w:sz w:val="28"/>
          <w:szCs w:val="28"/>
        </w:rPr>
        <w:t xml:space="preserve"> подтверждение достоверности документов, в том числе бюджетной отчетности, и соответствия порядка их формирования нормативным правовым актам Российской Федерации, в том числе </w:t>
      </w:r>
      <w:proofErr w:type="gramStart"/>
      <w:r>
        <w:rPr>
          <w:color w:val="000000"/>
          <w:spacing w:val="-8"/>
          <w:sz w:val="28"/>
          <w:szCs w:val="28"/>
        </w:rPr>
        <w:t>соответствия порядка ведения бюджетного учета методологии</w:t>
      </w:r>
      <w:proofErr w:type="gramEnd"/>
      <w:r>
        <w:rPr>
          <w:color w:val="000000"/>
          <w:spacing w:val="-8"/>
          <w:sz w:val="28"/>
          <w:szCs w:val="28"/>
        </w:rPr>
        <w:t xml:space="preserve"> и стандартам бюджетного учета, установленным Министерством финансов Российской Федерации</w:t>
      </w:r>
      <w:r>
        <w:rPr>
          <w:rStyle w:val="ad"/>
          <w:color w:val="000000"/>
          <w:spacing w:val="-8"/>
          <w:sz w:val="28"/>
          <w:szCs w:val="28"/>
        </w:rPr>
        <w:footnoteReference w:id="1"/>
      </w:r>
      <w:r>
        <w:rPr>
          <w:color w:val="000000"/>
          <w:spacing w:val="-8"/>
          <w:sz w:val="28"/>
          <w:szCs w:val="28"/>
        </w:rPr>
        <w:t>,</w:t>
      </w:r>
      <w:r>
        <w:rPr>
          <w:bCs/>
          <w:sz w:val="28"/>
          <w:szCs w:val="28"/>
        </w:rPr>
        <w:t xml:space="preserve"> в части:</w:t>
      </w:r>
    </w:p>
    <w:p w:rsidR="00F73EF1" w:rsidRDefault="004A4D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3EF1" w:rsidRDefault="00F73EF1">
      <w:pPr>
        <w:shd w:val="clear" w:color="auto" w:fill="FFFFFF"/>
        <w:ind w:firstLine="706"/>
        <w:jc w:val="both"/>
        <w:rPr>
          <w:b/>
          <w:bCs/>
          <w:sz w:val="28"/>
          <w:szCs w:val="28"/>
        </w:rPr>
      </w:pPr>
    </w:p>
    <w:p w:rsidR="00F73EF1" w:rsidRDefault="00F73EF1">
      <w:pPr>
        <w:shd w:val="clear" w:color="auto" w:fill="FFFFFF"/>
        <w:ind w:firstLine="706"/>
        <w:jc w:val="both"/>
        <w:rPr>
          <w:b/>
          <w:bCs/>
          <w:sz w:val="28"/>
          <w:szCs w:val="28"/>
        </w:rPr>
      </w:pPr>
    </w:p>
    <w:p w:rsidR="00F73EF1" w:rsidRDefault="004A4D5C">
      <w:pPr>
        <w:shd w:val="clear" w:color="auto" w:fill="FFFFFF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проверки:</w:t>
      </w:r>
    </w:p>
    <w:p w:rsidR="00F73EF1" w:rsidRDefault="004A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F73EF1" w:rsidRDefault="00F73EF1">
      <w:pPr>
        <w:ind w:firstLine="720"/>
        <w:jc w:val="both"/>
        <w:rPr>
          <w:b/>
          <w:sz w:val="28"/>
          <w:szCs w:val="28"/>
        </w:rPr>
      </w:pPr>
    </w:p>
    <w:p w:rsidR="00F73EF1" w:rsidRDefault="004A4D5C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проверки:________________________________________________</w:t>
      </w:r>
    </w:p>
    <w:p w:rsidR="00F73EF1" w:rsidRDefault="004A4D5C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проведения проверки:___________________________________</w:t>
      </w:r>
    </w:p>
    <w:p w:rsidR="00F73EF1" w:rsidRDefault="004A4D5C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 проведения проверки:__________________________________</w:t>
      </w:r>
    </w:p>
    <w:p w:rsidR="00F73EF1" w:rsidRDefault="004A4D5C">
      <w:pPr>
        <w:shd w:val="clear" w:color="auto" w:fill="FFFFFF"/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проверки: </w:t>
      </w:r>
      <w:r>
        <w:rPr>
          <w:bCs/>
          <w:sz w:val="28"/>
          <w:szCs w:val="28"/>
        </w:rPr>
        <w:t>___________________________________</w:t>
      </w:r>
    </w:p>
    <w:p w:rsidR="00F73EF1" w:rsidRDefault="00F73EF1">
      <w:pPr>
        <w:ind w:right="12"/>
        <w:rPr>
          <w:bCs/>
          <w:sz w:val="28"/>
          <w:szCs w:val="28"/>
        </w:rPr>
      </w:pPr>
    </w:p>
    <w:p w:rsidR="00F73EF1" w:rsidRDefault="004A4D5C">
      <w:pPr>
        <w:ind w:right="12" w:firstLine="709"/>
        <w:rPr>
          <w:sz w:val="28"/>
          <w:szCs w:val="28"/>
        </w:rPr>
      </w:pPr>
      <w:r>
        <w:rPr>
          <w:b/>
          <w:sz w:val="28"/>
          <w:szCs w:val="28"/>
        </w:rPr>
        <w:t>Перечень вопросов, подлежащих изучению: _____________________ ______________________________________________________________________________________________________________________________________________________________________________________________________</w:t>
      </w:r>
    </w:p>
    <w:p w:rsidR="00F73EF1" w:rsidRDefault="00F73EF1">
      <w:pPr>
        <w:ind w:right="12"/>
        <w:jc w:val="both"/>
      </w:pPr>
    </w:p>
    <w:p w:rsidR="00F73EF1" w:rsidRDefault="00F73EF1">
      <w:pPr>
        <w:ind w:right="12"/>
        <w:jc w:val="both"/>
      </w:pPr>
    </w:p>
    <w:p w:rsidR="00F73EF1" w:rsidRDefault="00F73EF1">
      <w:pPr>
        <w:ind w:right="12"/>
        <w:jc w:val="both"/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1564"/>
        <w:gridCol w:w="18"/>
        <w:gridCol w:w="342"/>
        <w:gridCol w:w="18"/>
        <w:gridCol w:w="2356"/>
      </w:tblGrid>
      <w:tr w:rsidR="00F73EF1">
        <w:trPr>
          <w:trHeight w:val="1241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4A4D5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Руководитель контрольно-аудиторской группы </w:t>
            </w:r>
          </w:p>
        </w:tc>
        <w:tc>
          <w:tcPr>
            <w:tcW w:w="236" w:type="dxa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jc w:val="center"/>
              <w:rPr>
                <w:sz w:val="24"/>
                <w:szCs w:val="24"/>
              </w:rPr>
            </w:pPr>
          </w:p>
          <w:p w:rsidR="00F73EF1" w:rsidRDefault="00F73EF1">
            <w:pPr>
              <w:jc w:val="center"/>
              <w:rPr>
                <w:sz w:val="24"/>
                <w:szCs w:val="24"/>
              </w:rPr>
            </w:pPr>
          </w:p>
        </w:tc>
      </w:tr>
      <w:tr w:rsidR="00F73EF1"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F73EF1" w:rsidRDefault="00F73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F73EF1" w:rsidRDefault="00F73EF1">
            <w:pPr>
              <w:ind w:firstLine="70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60" w:type="dxa"/>
            <w:gridSpan w:val="2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  <w:p w:rsidR="00F73EF1" w:rsidRDefault="00F73EF1">
            <w:pPr>
              <w:ind w:firstLine="700"/>
              <w:jc w:val="both"/>
              <w:rPr>
                <w:sz w:val="24"/>
                <w:szCs w:val="24"/>
              </w:rPr>
            </w:pPr>
          </w:p>
          <w:p w:rsidR="00F73EF1" w:rsidRDefault="004A4D5C">
            <w:pPr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___.___._____          </w:t>
            </w:r>
          </w:p>
          <w:p w:rsidR="00F73EF1" w:rsidRDefault="004A4D5C">
            <w:pPr>
              <w:ind w:firstLine="70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дата</w:t>
            </w:r>
          </w:p>
        </w:tc>
      </w:tr>
      <w:tr w:rsidR="00F73E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F73EF1" w:rsidRDefault="00F73EF1">
            <w:pPr>
              <w:rPr>
                <w:sz w:val="28"/>
                <w:szCs w:val="28"/>
              </w:rPr>
            </w:pPr>
          </w:p>
          <w:p w:rsidR="00F73EF1" w:rsidRDefault="00F73EF1">
            <w:pPr>
              <w:rPr>
                <w:sz w:val="28"/>
                <w:szCs w:val="28"/>
              </w:rPr>
            </w:pPr>
          </w:p>
          <w:p w:rsidR="00F73EF1" w:rsidRDefault="004A4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73EF1" w:rsidRDefault="004A4D5C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Начальник контрольно-аудиторского подразделения Федерального казначейства (иное уполномоченное лицо)</w:t>
            </w:r>
          </w:p>
          <w:p w:rsidR="00F73EF1" w:rsidRDefault="00F73EF1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236" w:type="dxa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ind w:firstLine="16"/>
              <w:jc w:val="both"/>
              <w:rPr>
                <w:sz w:val="24"/>
                <w:szCs w:val="24"/>
              </w:rPr>
            </w:pPr>
          </w:p>
          <w:p w:rsidR="00F73EF1" w:rsidRDefault="00F73EF1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73EF1" w:rsidRDefault="00F73EF1">
            <w:pPr>
              <w:jc w:val="right"/>
              <w:rPr>
                <w:sz w:val="28"/>
                <w:szCs w:val="28"/>
              </w:rPr>
            </w:pPr>
          </w:p>
          <w:p w:rsidR="00F73EF1" w:rsidRDefault="00F73EF1">
            <w:pPr>
              <w:jc w:val="center"/>
              <w:rPr>
                <w:sz w:val="24"/>
                <w:szCs w:val="24"/>
              </w:rPr>
            </w:pPr>
          </w:p>
        </w:tc>
      </w:tr>
      <w:tr w:rsidR="00F73E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F73E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F73EF1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F73EF1" w:rsidRDefault="00F73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60" w:type="dxa"/>
            <w:gridSpan w:val="2"/>
          </w:tcPr>
          <w:p w:rsidR="00F73EF1" w:rsidRDefault="00F73EF1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F1" w:rsidRDefault="004A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  <w:p w:rsidR="00F73EF1" w:rsidRDefault="00F73EF1">
            <w:pPr>
              <w:jc w:val="center"/>
              <w:rPr>
                <w:sz w:val="24"/>
                <w:szCs w:val="24"/>
              </w:rPr>
            </w:pPr>
          </w:p>
          <w:p w:rsidR="00F73EF1" w:rsidRDefault="004A4D5C">
            <w:pPr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___.___._____          </w:t>
            </w:r>
          </w:p>
          <w:p w:rsidR="00F73EF1" w:rsidRDefault="004A4D5C">
            <w:pPr>
              <w:ind w:firstLine="70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дата</w:t>
            </w:r>
          </w:p>
        </w:tc>
      </w:tr>
    </w:tbl>
    <w:p w:rsidR="00F73EF1" w:rsidRDefault="00F73EF1">
      <w:pPr>
        <w:sectPr w:rsidR="00F73EF1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3EF1" w:rsidRDefault="004A4D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</w:t>
      </w:r>
    </w:p>
    <w:p w:rsidR="00F73EF1" w:rsidRDefault="004A4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заполнению формы «Программа проверки </w:t>
      </w:r>
    </w:p>
    <w:p w:rsidR="00F73EF1" w:rsidRDefault="004A4D5C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казначейства»</w:t>
      </w:r>
    </w:p>
    <w:p w:rsidR="00F73EF1" w:rsidRDefault="00F73EF1">
      <w:pPr>
        <w:jc w:val="center"/>
        <w:rPr>
          <w:sz w:val="28"/>
          <w:szCs w:val="28"/>
        </w:rPr>
      </w:pPr>
    </w:p>
    <w:p w:rsidR="00F73EF1" w:rsidRDefault="00F73EF1">
      <w:pPr>
        <w:jc w:val="center"/>
        <w:rPr>
          <w:sz w:val="28"/>
          <w:szCs w:val="28"/>
        </w:rPr>
      </w:pP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заголовочной части формы последовательно указываются: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полные наименования объектов проверки, в отношении которых проводится проверка;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«Тема проверки» формы указывается тема проверки в соответствии с приказом о назначении проверки.</w:t>
      </w:r>
    </w:p>
    <w:p w:rsidR="00F73EF1" w:rsidRDefault="004A4D5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3. В пункте «</w:t>
      </w:r>
      <w:r>
        <w:rPr>
          <w:bCs/>
          <w:sz w:val="28"/>
          <w:szCs w:val="28"/>
        </w:rPr>
        <w:t xml:space="preserve">Основание для проведения проверки» формы указываются </w:t>
      </w:r>
      <w:r>
        <w:rPr>
          <w:snapToGrid w:val="0"/>
          <w:sz w:val="28"/>
          <w:szCs w:val="28"/>
        </w:rPr>
        <w:t xml:space="preserve">реквизиты приказа </w:t>
      </w:r>
      <w:r>
        <w:rPr>
          <w:sz w:val="28"/>
          <w:szCs w:val="28"/>
        </w:rPr>
        <w:t>Федерального казначейства</w:t>
      </w:r>
      <w:r>
        <w:rPr>
          <w:snapToGrid w:val="0"/>
          <w:sz w:val="28"/>
          <w:szCs w:val="28"/>
        </w:rPr>
        <w:t xml:space="preserve"> о назначении проверки.</w:t>
      </w:r>
    </w:p>
    <w:p w:rsidR="00F73EF1" w:rsidRDefault="004A4D5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В пункте «Цель проверки» последовательно указываются: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полные наименования объектов проверки, в отношении которых проводится проверка;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направлений  деятельности объектов проверки, в отношении которых (либо вопросов, относящихся к которым) проводится проверка.</w:t>
      </w:r>
    </w:p>
    <w:p w:rsidR="00F73EF1" w:rsidRDefault="004A4D5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5. В пункте «Предмет проверки» формы обобщенно указываются операции и действия (в том числе по формированию документов),</w:t>
      </w:r>
      <w:r>
        <w:rPr>
          <w:color w:val="000000"/>
          <w:spacing w:val="-8"/>
          <w:sz w:val="28"/>
          <w:szCs w:val="28"/>
        </w:rPr>
        <w:t xml:space="preserve"> совершаемые объектами </w:t>
      </w:r>
      <w:r>
        <w:rPr>
          <w:sz w:val="28"/>
          <w:szCs w:val="28"/>
        </w:rPr>
        <w:t>проверки</w:t>
      </w:r>
      <w:r>
        <w:rPr>
          <w:color w:val="000000"/>
          <w:spacing w:val="-8"/>
          <w:sz w:val="28"/>
          <w:szCs w:val="28"/>
        </w:rPr>
        <w:t>, документы, формируемые в процессе осуществления указанных операций и действий, в отношении которых и (или) внутреннего контроля в отношении которых осуществляется проверка.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6. В пункте «Вид проверки» формы указывается вид проверки в соответствии со Стандартом </w:t>
      </w:r>
      <w:r>
        <w:rPr>
          <w:sz w:val="28"/>
          <w:szCs w:val="28"/>
        </w:rPr>
        <w:t>организации внутреннего контроля в Федеральном казначействе по уровню подведомственности,</w:t>
      </w:r>
      <w:r>
        <w:rPr>
          <w:color w:val="000000"/>
          <w:spacing w:val="-8"/>
          <w:sz w:val="28"/>
          <w:szCs w:val="28"/>
        </w:rPr>
        <w:t xml:space="preserve"> Стандартом организации </w:t>
      </w:r>
      <w:r>
        <w:rPr>
          <w:sz w:val="28"/>
          <w:szCs w:val="28"/>
        </w:rPr>
        <w:t>внутреннего аудита, осуществляемого контрольно-аудиторским подразделением Федерального казначейства.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7. В пункте «Метод проведения проверки» формы указывается метод проведения проверки в соответствии со Стандартом </w:t>
      </w:r>
      <w:r>
        <w:rPr>
          <w:sz w:val="28"/>
          <w:szCs w:val="28"/>
        </w:rPr>
        <w:t>организации внутреннего контроля в Федеральном казначействе по уровню подведомственности,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lastRenderedPageBreak/>
        <w:t xml:space="preserve">Стандартом организации </w:t>
      </w:r>
      <w:r>
        <w:rPr>
          <w:sz w:val="28"/>
          <w:szCs w:val="28"/>
        </w:rPr>
        <w:t>внутреннего аудита, осуществляемого контрольно-аудиторским подразделением Федерального казначейства.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color w:val="000000"/>
          <w:spacing w:val="-8"/>
          <w:sz w:val="28"/>
          <w:szCs w:val="28"/>
        </w:rPr>
        <w:t xml:space="preserve">В пункте «Способ проведения проверки» формы указывается способ проведения проверки в соответствии со Стандартом </w:t>
      </w:r>
      <w:r>
        <w:rPr>
          <w:sz w:val="28"/>
          <w:szCs w:val="28"/>
        </w:rPr>
        <w:t>организации внутреннего контроля в Федеральном казначействе по уровню подведомственности,</w:t>
      </w:r>
      <w:r>
        <w:rPr>
          <w:color w:val="000000"/>
          <w:spacing w:val="-8"/>
          <w:sz w:val="28"/>
          <w:szCs w:val="28"/>
        </w:rPr>
        <w:t xml:space="preserve"> Стандартом организации </w:t>
      </w:r>
      <w:r>
        <w:rPr>
          <w:sz w:val="28"/>
          <w:szCs w:val="28"/>
        </w:rPr>
        <w:t>внутреннего аудита, осуществляемого контрольно-аудиторским подразделением Федерального казначейства, Стандартов.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>
        <w:rPr>
          <w:color w:val="000000"/>
          <w:spacing w:val="-8"/>
          <w:sz w:val="28"/>
          <w:szCs w:val="28"/>
        </w:rPr>
        <w:t xml:space="preserve">В пункте «Срок проведения проверки» формы указывается </w:t>
      </w:r>
      <w:r>
        <w:rPr>
          <w:sz w:val="28"/>
          <w:szCs w:val="28"/>
        </w:rPr>
        <w:t>срок проведения проверки в соответствии с приказом о назначении проверки.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«Перечень вопросов, подлежащих изучению» формы указывается: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объекта проверки – ТОФК: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в случае если вопросы, подлежащие изучению, охватывают полностью одно или более направлений деятельности ТОФК, предусмотренных перечнем вопросов типовой программы проверки ТОФК, утвержденным приказом Федерального казначейства (далее – Типовой перечень вопросов проверки), и проверка по направлению деятельности осуществляется с применением одного вида проверки, в Программе проверки допускается указание разделов Типового перечня вопросов проверки без указания перечня входящих в него вопросов;</w:t>
      </w:r>
      <w:proofErr w:type="gramEnd"/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проведения проверки отдельных вопросов деятельности ТОФК – перечень таких отдельных вопросов;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объекта проверки – структурного подразделения центрального аппарата Федерального казначейства, казенного учреждения – перечень вопросов деятельности объектов проверки, подлежащих изучению.</w:t>
      </w:r>
    </w:p>
    <w:p w:rsidR="00F73EF1" w:rsidRDefault="004A4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 перечне вопросов, подлежащих изучению, также указывается вид проверки по соответствующему направлению деятельности объекта проверки (вопросу Программы проверки).</w:t>
      </w:r>
    </w:p>
    <w:p w:rsidR="00F73EF1" w:rsidRDefault="00F73EF1">
      <w:pPr>
        <w:spacing w:line="360" w:lineRule="auto"/>
        <w:ind w:firstLine="709"/>
        <w:jc w:val="both"/>
        <w:rPr>
          <w:sz w:val="28"/>
          <w:szCs w:val="28"/>
        </w:rPr>
      </w:pPr>
    </w:p>
    <w:sectPr w:rsidR="00F73EF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F1" w:rsidRDefault="004A4D5C">
      <w:r>
        <w:separator/>
      </w:r>
    </w:p>
  </w:endnote>
  <w:endnote w:type="continuationSeparator" w:id="0">
    <w:p w:rsidR="00F73EF1" w:rsidRDefault="004A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F1" w:rsidRDefault="004A4D5C">
      <w:r>
        <w:separator/>
      </w:r>
    </w:p>
  </w:footnote>
  <w:footnote w:type="continuationSeparator" w:id="0">
    <w:p w:rsidR="00F73EF1" w:rsidRDefault="004A4D5C">
      <w:r>
        <w:continuationSeparator/>
      </w:r>
    </w:p>
  </w:footnote>
  <w:footnote w:id="1">
    <w:p w:rsidR="00F73EF1" w:rsidRDefault="004A4D5C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color w:val="000000"/>
          <w:spacing w:val="-8"/>
          <w:sz w:val="18"/>
          <w:szCs w:val="18"/>
        </w:rPr>
        <w:t>оценка надежности внутреннего контроля; подтверждение достоверности документов, в том числе бюджетной отчетности, и соответствие порядка их формирования нормативным правовым актам Российской Федерации, в том числе соответствие порядка ведения бюджетного учета методологии и стандартам бюджетного учета, установленным Министерством финансов Российской Федерации, указываются в случае проведения проверки соответствующих направлений деятельности (вопросов программы проверки) объекта проверки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F1" w:rsidRDefault="004A4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EF1" w:rsidRDefault="00F73E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F1" w:rsidRDefault="004A4D5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3741AD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F73EF1" w:rsidRDefault="00F73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1"/>
    <w:rsid w:val="003741AD"/>
    <w:rsid w:val="00470F01"/>
    <w:rsid w:val="004A4D5C"/>
    <w:rsid w:val="006520D7"/>
    <w:rsid w:val="009436E6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9</cp:revision>
  <cp:lastPrinted>2015-11-18T13:42:00Z</cp:lastPrinted>
  <dcterms:created xsi:type="dcterms:W3CDTF">2015-11-17T16:28:00Z</dcterms:created>
  <dcterms:modified xsi:type="dcterms:W3CDTF">2016-04-08T12:08:00Z</dcterms:modified>
</cp:coreProperties>
</file>